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169" w:rsidRPr="0084432A" w:rsidRDefault="00161169" w:rsidP="004C03C3">
      <w:pPr>
        <w:jc w:val="center"/>
        <w:rPr>
          <w:b/>
        </w:rPr>
      </w:pPr>
      <w:bookmarkStart w:id="0" w:name="_GoBack"/>
      <w:bookmarkEnd w:id="0"/>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r w:rsidRPr="0084432A">
        <w:rPr>
          <w:b/>
        </w:rPr>
        <w:t>LOMENOS UPĖS VANDENS EKOLOGINĖS BŪK</w:t>
      </w:r>
      <w:r w:rsidR="00AA61EE">
        <w:rPr>
          <w:b/>
        </w:rPr>
        <w:t>LĖS VERTINIMAS IR PRIEŽIŪRA 2016</w:t>
      </w:r>
      <w:r w:rsidRPr="0084432A">
        <w:rPr>
          <w:b/>
        </w:rPr>
        <w:t xml:space="preserve"> METAIS</w:t>
      </w: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161169">
      <w:pPr>
        <w:jc w:val="center"/>
        <w:rPr>
          <w:b/>
        </w:rPr>
      </w:pPr>
      <w:r w:rsidRPr="0084432A">
        <w:rPr>
          <w:b/>
        </w:rPr>
        <w:t>ATASKAITA</w:t>
      </w: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r w:rsidRPr="0084432A">
        <w:rPr>
          <w:b/>
          <w:bCs/>
        </w:rPr>
        <w:t>ES lėšomis finansuoto projekto „Lomenos upės, esančios Kaišiadorių rajono savivaldybėje, išvalymas“ priežiūra po išvalymo</w:t>
      </w: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5567EB" w:rsidP="004C03C3">
      <w:pPr>
        <w:jc w:val="center"/>
        <w:rPr>
          <w:b/>
        </w:rPr>
      </w:pPr>
      <w:r w:rsidRPr="004878B6">
        <w:rPr>
          <w:noProof/>
        </w:rPr>
        <w:drawing>
          <wp:inline distT="0" distB="0" distL="0" distR="0">
            <wp:extent cx="5349240" cy="2819400"/>
            <wp:effectExtent l="0" t="0" r="3810" b="0"/>
            <wp:docPr id="1" name="Paveikslėlis 3" descr="C:\Users\Vidmantas\Documents\LOMENOS TVARKYMAS_2014\lomena_tvark 20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Vidmantas\Documents\LOMENOS TVARKYMAS_2014\lomena_tvark 2014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9240" cy="2819400"/>
                    </a:xfrm>
                    <a:prstGeom prst="rect">
                      <a:avLst/>
                    </a:prstGeom>
                    <a:noFill/>
                    <a:ln>
                      <a:noFill/>
                    </a:ln>
                  </pic:spPr>
                </pic:pic>
              </a:graphicData>
            </a:graphic>
          </wp:inline>
        </w:drawing>
      </w:r>
    </w:p>
    <w:p w:rsidR="00161169" w:rsidRPr="0084432A" w:rsidRDefault="00161169" w:rsidP="004C03C3">
      <w:pPr>
        <w:jc w:val="center"/>
        <w:rPr>
          <w:b/>
        </w:rPr>
      </w:pPr>
    </w:p>
    <w:p w:rsidR="00161169" w:rsidRPr="0084432A" w:rsidRDefault="00161169" w:rsidP="004C03C3">
      <w:pPr>
        <w:jc w:val="center"/>
        <w:rPr>
          <w:b/>
        </w:rPr>
      </w:pPr>
    </w:p>
    <w:p w:rsidR="00161169" w:rsidRPr="0084432A" w:rsidRDefault="00161169" w:rsidP="004C03C3">
      <w:pPr>
        <w:jc w:val="center"/>
        <w:rPr>
          <w:b/>
        </w:rPr>
      </w:pPr>
    </w:p>
    <w:p w:rsidR="00E77992" w:rsidRDefault="00E77992" w:rsidP="004C03C3">
      <w:pPr>
        <w:jc w:val="center"/>
        <w:rPr>
          <w:b/>
        </w:rPr>
      </w:pPr>
    </w:p>
    <w:p w:rsidR="00E77992" w:rsidRPr="0084432A" w:rsidRDefault="00E77992" w:rsidP="004C03C3">
      <w:pPr>
        <w:jc w:val="center"/>
        <w:rPr>
          <w:b/>
        </w:rPr>
      </w:pPr>
    </w:p>
    <w:p w:rsidR="00161169" w:rsidRPr="0084432A" w:rsidRDefault="00161169" w:rsidP="004C03C3">
      <w:pPr>
        <w:jc w:val="center"/>
        <w:rPr>
          <w:b/>
        </w:rPr>
      </w:pPr>
    </w:p>
    <w:p w:rsidR="00161169" w:rsidRDefault="00161169" w:rsidP="004C03C3">
      <w:pPr>
        <w:jc w:val="center"/>
        <w:rPr>
          <w:b/>
        </w:rPr>
      </w:pPr>
    </w:p>
    <w:p w:rsidR="00AE64BF" w:rsidRDefault="00AE64BF" w:rsidP="004C03C3">
      <w:pPr>
        <w:jc w:val="center"/>
        <w:rPr>
          <w:b/>
        </w:rPr>
      </w:pPr>
    </w:p>
    <w:p w:rsidR="00AE64BF" w:rsidRDefault="00AE64BF" w:rsidP="004C03C3">
      <w:pPr>
        <w:jc w:val="center"/>
        <w:rPr>
          <w:b/>
        </w:rPr>
      </w:pPr>
    </w:p>
    <w:p w:rsidR="00AE64BF" w:rsidRPr="0084432A" w:rsidRDefault="00AE64BF" w:rsidP="004C03C3">
      <w:pPr>
        <w:jc w:val="center"/>
        <w:rPr>
          <w:b/>
        </w:rPr>
      </w:pPr>
    </w:p>
    <w:p w:rsidR="00161169" w:rsidRPr="0084432A" w:rsidRDefault="00161169" w:rsidP="004C03C3">
      <w:pPr>
        <w:jc w:val="center"/>
        <w:rPr>
          <w:b/>
        </w:rPr>
      </w:pPr>
    </w:p>
    <w:p w:rsidR="004C03C3" w:rsidRDefault="00161169" w:rsidP="004C03C3">
      <w:pPr>
        <w:jc w:val="center"/>
        <w:rPr>
          <w:b/>
        </w:rPr>
      </w:pPr>
      <w:r w:rsidRPr="0084432A">
        <w:rPr>
          <w:b/>
        </w:rPr>
        <w:t>Kaišiado</w:t>
      </w:r>
      <w:r w:rsidR="00AA61EE">
        <w:rPr>
          <w:b/>
        </w:rPr>
        <w:t>rys, 2017</w:t>
      </w:r>
    </w:p>
    <w:p w:rsidR="00D728EC" w:rsidRPr="00264A71" w:rsidRDefault="00D728EC" w:rsidP="00D728EC">
      <w:pPr>
        <w:jc w:val="center"/>
        <w:rPr>
          <w:rFonts w:ascii="Calibri" w:hAnsi="Calibri"/>
          <w:b/>
        </w:rPr>
      </w:pPr>
      <w:r w:rsidRPr="00264A71">
        <w:rPr>
          <w:rFonts w:ascii="Calibri" w:hAnsi="Calibri"/>
          <w:b/>
          <w:bCs/>
        </w:rPr>
        <w:lastRenderedPageBreak/>
        <w:t>ES lėšomis finansuoto projekto „Lomenos upės, esančios Kaišiadorių rajono savivaldybėje, išvalymas“ priežiūra ir tvarkymas po išvalymo</w:t>
      </w:r>
    </w:p>
    <w:p w:rsidR="00161169" w:rsidRPr="00264A71" w:rsidRDefault="00161169" w:rsidP="004C03C3">
      <w:pPr>
        <w:jc w:val="center"/>
        <w:rPr>
          <w:rFonts w:ascii="Calibri" w:hAnsi="Calibri"/>
          <w:b/>
        </w:rPr>
      </w:pPr>
    </w:p>
    <w:p w:rsidR="00CB0DDD" w:rsidRPr="00264A71" w:rsidRDefault="00CB0DDD" w:rsidP="00CB0DDD">
      <w:pPr>
        <w:spacing w:before="120" w:after="120"/>
        <w:ind w:firstLine="539"/>
        <w:jc w:val="center"/>
        <w:rPr>
          <w:rFonts w:ascii="Calibri" w:hAnsi="Calibri"/>
          <w:b/>
          <w:bCs/>
          <w:color w:val="000000"/>
        </w:rPr>
      </w:pPr>
      <w:r w:rsidRPr="00264A71">
        <w:rPr>
          <w:rFonts w:ascii="Calibri" w:hAnsi="Calibri"/>
          <w:b/>
          <w:bCs/>
          <w:color w:val="000000"/>
        </w:rPr>
        <w:t>I. B</w:t>
      </w:r>
      <w:r w:rsidR="00445F8A" w:rsidRPr="00264A71">
        <w:rPr>
          <w:rFonts w:ascii="Calibri" w:hAnsi="Calibri"/>
          <w:b/>
          <w:bCs/>
          <w:color w:val="000000"/>
        </w:rPr>
        <w:t>endra informacija</w:t>
      </w:r>
    </w:p>
    <w:p w:rsidR="00EA59FB" w:rsidRPr="00264A71" w:rsidRDefault="00EF5413" w:rsidP="00EF5413">
      <w:pPr>
        <w:ind w:firstLine="540"/>
        <w:rPr>
          <w:rFonts w:ascii="Calibri" w:hAnsi="Calibri"/>
        </w:rPr>
      </w:pPr>
      <w:r w:rsidRPr="00264A71">
        <w:rPr>
          <w:rFonts w:ascii="Calibri" w:hAnsi="Calibri"/>
          <w:b/>
          <w:bCs/>
          <w:color w:val="000000"/>
        </w:rPr>
        <w:t xml:space="preserve">Informacija apie objektą. </w:t>
      </w:r>
      <w:r w:rsidR="001A0D17" w:rsidRPr="00264A71">
        <w:rPr>
          <w:rFonts w:ascii="Calibri" w:hAnsi="Calibri"/>
        </w:rPr>
        <w:t>Projekto „Lomenos upės, esančios Kaišiadorių rajono savivaldybėje, išvalymas“</w:t>
      </w:r>
      <w:r w:rsidR="00A7607A" w:rsidRPr="00264A71">
        <w:rPr>
          <w:rFonts w:ascii="Calibri" w:hAnsi="Calibri"/>
        </w:rPr>
        <w:t xml:space="preserve"> tęstinė veikla</w:t>
      </w:r>
      <w:r w:rsidRPr="00264A71">
        <w:rPr>
          <w:rFonts w:ascii="Calibri" w:hAnsi="Calibri"/>
        </w:rPr>
        <w:t xml:space="preserve"> </w:t>
      </w:r>
      <w:r w:rsidR="00E601CF" w:rsidRPr="00264A71">
        <w:rPr>
          <w:rFonts w:ascii="Calibri" w:hAnsi="Calibri"/>
        </w:rPr>
        <w:t>Lomenos upės priežiūra po išvalymo</w:t>
      </w:r>
      <w:r w:rsidR="00623724" w:rsidRPr="00264A71">
        <w:rPr>
          <w:rFonts w:ascii="Calibri" w:hAnsi="Calibri"/>
        </w:rPr>
        <w:t>.</w:t>
      </w:r>
    </w:p>
    <w:p w:rsidR="00A37B23" w:rsidRPr="00264A71" w:rsidRDefault="00A37B23" w:rsidP="00A37B23">
      <w:pPr>
        <w:ind w:firstLine="540"/>
        <w:jc w:val="both"/>
        <w:rPr>
          <w:rFonts w:ascii="Calibri" w:hAnsi="Calibri"/>
        </w:rPr>
      </w:pPr>
      <w:r w:rsidRPr="00264A71">
        <w:rPr>
          <w:rFonts w:ascii="Calibri" w:hAnsi="Calibri"/>
        </w:rPr>
        <w:t xml:space="preserve">Lomena priklauso pietryčių hidrologinei sričiai ir teka išskirtinai Neries žemupio žemuma. Tai nėra ilga upė, savo kelią pradedanti šalia Kaišiadorių telkšančiame ežerėlyje. Du trečdaliai Lomenos teka melioraciniais grioviais, neatpažįstamai pakeitusiais tikrąjį upės veidą. Apsukusi Kaišiadoris ir priglaudusi į savo glėbį Žaslos upelio intaką, Lomena toliau teka žolėtomis lygumomis. Poplatis upės slėnis krūmynais ir juodalksniais apaugęs tik prie pat ištiesintos vagos. Surinkusi numelioruotų pievų versmes, Uternos bei Romato intakus, upė sustiprėja. Ties Palomene baigiasi melioruotas upės ruožas. Vasarą negilų upelį pavasariniai potvyniai paverčia visai sraunia upe. Pagal upės krantus galima spręsti, jog vanduo čia pakyla apie metrą, o gal ir daugiau. </w:t>
      </w:r>
    </w:p>
    <w:p w:rsidR="00A37B23" w:rsidRPr="00264A71" w:rsidRDefault="00A37B23" w:rsidP="00A37B23">
      <w:pPr>
        <w:pStyle w:val="Default"/>
        <w:ind w:firstLine="540"/>
        <w:jc w:val="both"/>
        <w:rPr>
          <w:rFonts w:ascii="Calibri" w:hAnsi="Calibri" w:cs="Times New Roman"/>
        </w:rPr>
      </w:pPr>
      <w:r w:rsidRPr="00264A71">
        <w:rPr>
          <w:rFonts w:ascii="Calibri" w:hAnsi="Calibri" w:cs="Times New Roman"/>
        </w:rPr>
        <w:t>Ties Palomene (17 km) upės plotis 2 – 4 metrai. Palindusi po tiltu (14 km) ir susitikusi dar vieną savo intaką – Bistryčią, ties Lomenių kaimu upė pagaliau pasiekia mišką. Čia, prie brastos, įsilieja vandeninga Nota (10 km). Lomena vingiuoja tarp miškais apaugusių kalvų, vis giliau įsirausdama į siaurą slėnį. Upėje tikrai netrūksta didesnių ir mažesnių užvartų. Iš dešinės įteka Neprėkšta (8 km). Reikia paminėti, jog abiejuose krantuose (pavasarį) ištisai matomi įvairūs upeliūkščiai, vasarą reik manyt visai išdžiūstantys. Artėjant prie Neries, paskutiniai kilometrai smagiausi – beveik nelieka užvartų, upės vaga pilna akmenų ir didesnių ar mažesnių rėvų. Likus puskilometriui iki Neries, ties Jonavos kelio tiltu, srovė sulėtėja ir Lomena ramiai įteka į Nerį.</w:t>
      </w:r>
    </w:p>
    <w:p w:rsidR="00EB7F75" w:rsidRPr="00AA61EE" w:rsidRDefault="00CA5B2D" w:rsidP="00A37B23">
      <w:pPr>
        <w:pStyle w:val="Default"/>
        <w:ind w:firstLine="540"/>
        <w:jc w:val="both"/>
        <w:rPr>
          <w:rFonts w:ascii="Calibri" w:hAnsi="Calibri" w:cs="Times New Roman"/>
          <w:b/>
          <w:i/>
        </w:rPr>
      </w:pPr>
      <w:r w:rsidRPr="00AA61EE">
        <w:rPr>
          <w:rFonts w:ascii="Calibri" w:hAnsi="Calibri" w:cs="Times New Roman"/>
          <w:b/>
          <w:i/>
        </w:rPr>
        <w:t>Prie</w:t>
      </w:r>
      <w:r w:rsidR="00DC55E1" w:rsidRPr="00AA61EE">
        <w:rPr>
          <w:rFonts w:ascii="Calibri" w:hAnsi="Calibri" w:cs="Times New Roman"/>
          <w:b/>
          <w:i/>
        </w:rPr>
        <w:t>š</w:t>
      </w:r>
      <w:r w:rsidRPr="00AA61EE">
        <w:rPr>
          <w:rFonts w:ascii="Calibri" w:hAnsi="Calibri" w:cs="Times New Roman"/>
          <w:b/>
          <w:i/>
        </w:rPr>
        <w:t xml:space="preserve"> valant upę b</w:t>
      </w:r>
      <w:r w:rsidR="00A37B23" w:rsidRPr="00AA61EE">
        <w:rPr>
          <w:rFonts w:ascii="Calibri" w:hAnsi="Calibri" w:cs="Times New Roman"/>
          <w:b/>
          <w:i/>
        </w:rPr>
        <w:t>uvo nustatyta, kad pagrindiniai Lomenos taršos šaltiniai</w:t>
      </w:r>
      <w:r w:rsidRPr="00AA61EE">
        <w:rPr>
          <w:rFonts w:ascii="Calibri" w:hAnsi="Calibri" w:cs="Times New Roman"/>
          <w:b/>
          <w:i/>
        </w:rPr>
        <w:t xml:space="preserve"> yra</w:t>
      </w:r>
      <w:r w:rsidR="00EB7F75" w:rsidRPr="00AA61EE">
        <w:rPr>
          <w:rFonts w:ascii="Calibri" w:hAnsi="Calibri" w:cs="Times New Roman"/>
          <w:b/>
          <w:i/>
        </w:rPr>
        <w:t>:</w:t>
      </w:r>
    </w:p>
    <w:p w:rsidR="00EB7F75" w:rsidRPr="00AA61EE" w:rsidRDefault="00A37B23" w:rsidP="00EB7F75">
      <w:pPr>
        <w:pStyle w:val="Default"/>
        <w:numPr>
          <w:ilvl w:val="0"/>
          <w:numId w:val="7"/>
        </w:numPr>
        <w:jc w:val="both"/>
        <w:rPr>
          <w:rFonts w:ascii="Times New Roman" w:hAnsi="Times New Roman" w:cs="Times New Roman"/>
          <w:i/>
        </w:rPr>
      </w:pPr>
      <w:r w:rsidRPr="00AA61EE">
        <w:rPr>
          <w:rFonts w:ascii="Times New Roman" w:hAnsi="Times New Roman" w:cs="Times New Roman"/>
          <w:i/>
        </w:rPr>
        <w:t xml:space="preserve">išleidžiamos </w:t>
      </w:r>
      <w:r w:rsidR="00CA5B2D" w:rsidRPr="00AA61EE">
        <w:rPr>
          <w:rFonts w:ascii="Times New Roman" w:hAnsi="Times New Roman" w:cs="Times New Roman"/>
          <w:i/>
        </w:rPr>
        <w:t xml:space="preserve">neorganizuotos </w:t>
      </w:r>
      <w:r w:rsidRPr="00AA61EE">
        <w:rPr>
          <w:rFonts w:ascii="Times New Roman" w:hAnsi="Times New Roman" w:cs="Times New Roman"/>
          <w:i/>
        </w:rPr>
        <w:t>buitinės nuo</w:t>
      </w:r>
      <w:r w:rsidR="00EB7F75" w:rsidRPr="00AA61EE">
        <w:rPr>
          <w:rFonts w:ascii="Times New Roman" w:hAnsi="Times New Roman" w:cs="Times New Roman"/>
          <w:i/>
        </w:rPr>
        <w:t>tekos iš</w:t>
      </w:r>
      <w:r w:rsidR="00CA5B2D" w:rsidRPr="00AA61EE">
        <w:rPr>
          <w:rFonts w:ascii="Times New Roman" w:hAnsi="Times New Roman" w:cs="Times New Roman"/>
          <w:i/>
        </w:rPr>
        <w:t xml:space="preserve"> privačių namų valdų</w:t>
      </w:r>
      <w:r w:rsidR="00EB7F75" w:rsidRPr="00AA61EE">
        <w:rPr>
          <w:rFonts w:ascii="Times New Roman" w:hAnsi="Times New Roman" w:cs="Times New Roman"/>
          <w:i/>
        </w:rPr>
        <w:t>;</w:t>
      </w:r>
    </w:p>
    <w:p w:rsidR="00EB7F75" w:rsidRPr="00AA61EE" w:rsidRDefault="00EB7F75" w:rsidP="00EB7F75">
      <w:pPr>
        <w:pStyle w:val="Default"/>
        <w:numPr>
          <w:ilvl w:val="0"/>
          <w:numId w:val="7"/>
        </w:numPr>
        <w:jc w:val="both"/>
        <w:rPr>
          <w:rFonts w:ascii="Times New Roman" w:hAnsi="Times New Roman" w:cs="Times New Roman"/>
          <w:i/>
        </w:rPr>
      </w:pPr>
      <w:r w:rsidRPr="00AA61EE">
        <w:rPr>
          <w:rFonts w:ascii="Times New Roman" w:hAnsi="Times New Roman" w:cs="Times New Roman"/>
          <w:i/>
        </w:rPr>
        <w:t>išleidžiamos nuotekos iš senos miesto nuotekų valyklos;</w:t>
      </w:r>
    </w:p>
    <w:p w:rsidR="00EB7F75" w:rsidRPr="00AA61EE" w:rsidRDefault="00EB7F75" w:rsidP="00EB7F75">
      <w:pPr>
        <w:pStyle w:val="Default"/>
        <w:numPr>
          <w:ilvl w:val="0"/>
          <w:numId w:val="7"/>
        </w:numPr>
        <w:jc w:val="both"/>
        <w:rPr>
          <w:rFonts w:ascii="Times New Roman" w:hAnsi="Times New Roman" w:cs="Times New Roman"/>
          <w:i/>
        </w:rPr>
      </w:pPr>
      <w:r w:rsidRPr="00AA61EE">
        <w:rPr>
          <w:rFonts w:ascii="Times New Roman" w:hAnsi="Times New Roman" w:cs="Times New Roman"/>
          <w:i/>
        </w:rPr>
        <w:t>į upę patenkančios nevalytos lietaus nuotekos;</w:t>
      </w:r>
    </w:p>
    <w:p w:rsidR="00EB7F75" w:rsidRPr="00AA61EE" w:rsidRDefault="00CB0DDD" w:rsidP="00EB7F75">
      <w:pPr>
        <w:pStyle w:val="Default"/>
        <w:numPr>
          <w:ilvl w:val="0"/>
          <w:numId w:val="7"/>
        </w:numPr>
        <w:jc w:val="both"/>
        <w:rPr>
          <w:rFonts w:ascii="Times New Roman" w:hAnsi="Times New Roman" w:cs="Times New Roman"/>
          <w:i/>
        </w:rPr>
      </w:pPr>
      <w:r w:rsidRPr="00AA61EE">
        <w:rPr>
          <w:rFonts w:ascii="Times New Roman" w:hAnsi="Times New Roman" w:cs="Times New Roman"/>
          <w:i/>
        </w:rPr>
        <w:t>tarša atliekomis.</w:t>
      </w:r>
    </w:p>
    <w:p w:rsidR="00524314" w:rsidRPr="00AE5F99" w:rsidRDefault="00E601CF" w:rsidP="00524314">
      <w:pPr>
        <w:ind w:firstLine="540"/>
        <w:jc w:val="both"/>
        <w:rPr>
          <w:rFonts w:ascii="Calibri" w:hAnsi="Calibri"/>
          <w:bCs/>
          <w:color w:val="000000"/>
        </w:rPr>
      </w:pPr>
      <w:r w:rsidRPr="00AE5F99">
        <w:rPr>
          <w:rFonts w:ascii="Calibri" w:hAnsi="Calibri"/>
          <w:bCs/>
          <w:color w:val="000000"/>
        </w:rPr>
        <w:t xml:space="preserve">Įgyvendinant </w:t>
      </w:r>
      <w:r w:rsidRPr="00AE5F99">
        <w:rPr>
          <w:rFonts w:ascii="Calibri" w:hAnsi="Calibri"/>
          <w:color w:val="000000"/>
        </w:rPr>
        <w:t xml:space="preserve">ES lėšomis finansuojamą priemonę VP3-1.4-AM-06R „Vandens telkinių būklės gerinimas“ projekto „Lomenos upės, esančios Kaišiadorių rajono savivaldybėje, išvalymas“ projektą 2012 m. </w:t>
      </w:r>
      <w:r w:rsidR="00524314" w:rsidRPr="00AE5F99">
        <w:rPr>
          <w:rFonts w:ascii="Calibri" w:hAnsi="Calibri"/>
          <w:color w:val="000000"/>
        </w:rPr>
        <w:t xml:space="preserve">buvo </w:t>
      </w:r>
      <w:r w:rsidR="009805C2" w:rsidRPr="00AE5F99">
        <w:rPr>
          <w:rFonts w:ascii="Calibri" w:hAnsi="Calibri"/>
          <w:color w:val="000000"/>
        </w:rPr>
        <w:t xml:space="preserve">atlikti </w:t>
      </w:r>
      <w:r w:rsidR="00524314" w:rsidRPr="00AE5F99">
        <w:rPr>
          <w:rFonts w:ascii="Calibri" w:hAnsi="Calibri"/>
          <w:color w:val="000000"/>
        </w:rPr>
        <w:t>š</w:t>
      </w:r>
      <w:r w:rsidR="009805C2" w:rsidRPr="00AE5F99">
        <w:rPr>
          <w:rFonts w:ascii="Calibri" w:hAnsi="Calibri"/>
          <w:color w:val="000000"/>
        </w:rPr>
        <w:t xml:space="preserve">ie darbai: </w:t>
      </w:r>
    </w:p>
    <w:p w:rsidR="00524314" w:rsidRPr="00AE5F99" w:rsidRDefault="009805C2" w:rsidP="00524314">
      <w:pPr>
        <w:numPr>
          <w:ilvl w:val="0"/>
          <w:numId w:val="8"/>
        </w:numPr>
        <w:jc w:val="both"/>
        <w:rPr>
          <w:rFonts w:ascii="Calibri" w:hAnsi="Calibri"/>
          <w:bCs/>
          <w:color w:val="000000"/>
        </w:rPr>
      </w:pPr>
      <w:r w:rsidRPr="00AE5F99">
        <w:rPr>
          <w:rFonts w:ascii="Calibri" w:hAnsi="Calibri"/>
        </w:rPr>
        <w:t>i</w:t>
      </w:r>
      <w:r w:rsidR="00E601CF" w:rsidRPr="00AE5F99">
        <w:rPr>
          <w:rFonts w:ascii="Calibri" w:hAnsi="Calibri"/>
        </w:rPr>
        <w:t xml:space="preserve">švalytas upės ilgis 5,818 km (miesto teritorijoje </w:t>
      </w:r>
      <w:r w:rsidRPr="00AE5F99">
        <w:rPr>
          <w:rFonts w:ascii="Calibri" w:hAnsi="Calibri"/>
        </w:rPr>
        <w:t>ir Gudienos kaimo teritorijoje);</w:t>
      </w:r>
    </w:p>
    <w:p w:rsidR="00524314" w:rsidRPr="00AE5F99" w:rsidRDefault="009805C2" w:rsidP="00524314">
      <w:pPr>
        <w:numPr>
          <w:ilvl w:val="0"/>
          <w:numId w:val="8"/>
        </w:numPr>
        <w:jc w:val="both"/>
        <w:rPr>
          <w:rFonts w:ascii="Calibri" w:hAnsi="Calibri"/>
          <w:bCs/>
          <w:color w:val="000000"/>
        </w:rPr>
      </w:pPr>
      <w:r w:rsidRPr="00AE5F99">
        <w:rPr>
          <w:rFonts w:ascii="Calibri" w:hAnsi="Calibri"/>
        </w:rPr>
        <w:t>i</w:t>
      </w:r>
      <w:r w:rsidR="00E601CF" w:rsidRPr="00AE5F99">
        <w:rPr>
          <w:rFonts w:ascii="Calibri" w:hAnsi="Calibri"/>
        </w:rPr>
        <w:t>švalytas upės veidrodinis paviršius</w:t>
      </w:r>
      <w:r w:rsidRPr="00AE5F99">
        <w:rPr>
          <w:rFonts w:ascii="Calibri" w:hAnsi="Calibri"/>
        </w:rPr>
        <w:t xml:space="preserve"> yra 1,5 ha;</w:t>
      </w:r>
    </w:p>
    <w:p w:rsidR="00524314" w:rsidRPr="00AE5F99" w:rsidRDefault="009805C2" w:rsidP="00524314">
      <w:pPr>
        <w:numPr>
          <w:ilvl w:val="0"/>
          <w:numId w:val="8"/>
        </w:numPr>
        <w:jc w:val="both"/>
        <w:rPr>
          <w:rFonts w:ascii="Calibri" w:hAnsi="Calibri"/>
          <w:bCs/>
          <w:color w:val="000000"/>
        </w:rPr>
      </w:pPr>
      <w:r w:rsidRPr="00AE5F99">
        <w:rPr>
          <w:rFonts w:ascii="Calibri" w:hAnsi="Calibri"/>
        </w:rPr>
        <w:t>s</w:t>
      </w:r>
      <w:r w:rsidR="00E601CF" w:rsidRPr="00AE5F99">
        <w:rPr>
          <w:rFonts w:ascii="Calibri" w:hAnsi="Calibri"/>
        </w:rPr>
        <w:t>utvarkyta</w:t>
      </w:r>
      <w:r w:rsidRPr="00AE5F99">
        <w:rPr>
          <w:rFonts w:ascii="Calibri" w:hAnsi="Calibri"/>
        </w:rPr>
        <w:t xml:space="preserve"> upės pakrančių – 4,5 ha plotas;</w:t>
      </w:r>
    </w:p>
    <w:p w:rsidR="00524314" w:rsidRPr="00AE5F99" w:rsidRDefault="009805C2" w:rsidP="00524314">
      <w:pPr>
        <w:numPr>
          <w:ilvl w:val="0"/>
          <w:numId w:val="8"/>
        </w:numPr>
        <w:jc w:val="both"/>
        <w:rPr>
          <w:rFonts w:ascii="Calibri" w:hAnsi="Calibri"/>
          <w:bCs/>
          <w:color w:val="000000"/>
        </w:rPr>
      </w:pPr>
      <w:r w:rsidRPr="00AE5F99">
        <w:rPr>
          <w:rFonts w:ascii="Calibri" w:hAnsi="Calibri"/>
        </w:rPr>
        <w:t>pašalinti krūmų 4 ha plote;</w:t>
      </w:r>
    </w:p>
    <w:p w:rsidR="00E601CF" w:rsidRPr="00AE5F99" w:rsidRDefault="009805C2" w:rsidP="00524314">
      <w:pPr>
        <w:numPr>
          <w:ilvl w:val="0"/>
          <w:numId w:val="8"/>
        </w:numPr>
        <w:jc w:val="both"/>
        <w:rPr>
          <w:rFonts w:ascii="Calibri" w:hAnsi="Calibri"/>
          <w:bCs/>
          <w:color w:val="000000"/>
        </w:rPr>
      </w:pPr>
      <w:r w:rsidRPr="00AE5F99">
        <w:rPr>
          <w:rFonts w:ascii="Calibri" w:hAnsi="Calibri"/>
        </w:rPr>
        <w:t>i</w:t>
      </w:r>
      <w:r w:rsidR="00E601CF" w:rsidRPr="00AE5F99">
        <w:rPr>
          <w:rFonts w:ascii="Calibri" w:hAnsi="Calibri"/>
        </w:rPr>
        <w:t>škasta iš upės vagos dumblo – 16100 m³</w:t>
      </w:r>
      <w:r w:rsidRPr="00AE5F99">
        <w:rPr>
          <w:rFonts w:ascii="Calibri" w:hAnsi="Calibri"/>
        </w:rPr>
        <w:t>.</w:t>
      </w:r>
    </w:p>
    <w:p w:rsidR="00067D6F" w:rsidRPr="00AE5F99" w:rsidRDefault="00C178BD" w:rsidP="00067D6F">
      <w:pPr>
        <w:ind w:firstLine="540"/>
        <w:rPr>
          <w:rFonts w:ascii="Calibri" w:hAnsi="Calibri"/>
        </w:rPr>
      </w:pPr>
      <w:r w:rsidRPr="00AE5F99">
        <w:rPr>
          <w:rFonts w:ascii="Calibri" w:hAnsi="Calibri"/>
        </w:rPr>
        <w:t xml:space="preserve">Lomenos upės valymo darbai buvo vykdyti nuo </w:t>
      </w:r>
      <w:r w:rsidR="00067D6F" w:rsidRPr="00AE5F99">
        <w:rPr>
          <w:rFonts w:ascii="Calibri" w:hAnsi="Calibri"/>
        </w:rPr>
        <w:t>2011-06-14</w:t>
      </w:r>
      <w:r w:rsidRPr="00AE5F99">
        <w:rPr>
          <w:rFonts w:ascii="Calibri" w:hAnsi="Calibri"/>
        </w:rPr>
        <w:t xml:space="preserve"> iki </w:t>
      </w:r>
      <w:r w:rsidR="00067D6F" w:rsidRPr="00AE5F99">
        <w:rPr>
          <w:rFonts w:ascii="Calibri" w:hAnsi="Calibri"/>
        </w:rPr>
        <w:t xml:space="preserve">2012-08-09. </w:t>
      </w:r>
      <w:r w:rsidR="009805C2" w:rsidRPr="00AE5F99">
        <w:rPr>
          <w:rFonts w:ascii="Calibri" w:hAnsi="Calibri"/>
        </w:rPr>
        <w:t>Projektas užbaigtas pilnai ir įvykdytos visos užduotys.</w:t>
      </w:r>
    </w:p>
    <w:p w:rsidR="00491256" w:rsidRPr="00AE5F99" w:rsidRDefault="00613CAE" w:rsidP="00545ED8">
      <w:pPr>
        <w:pStyle w:val="Pagrindinistekstas"/>
        <w:spacing w:after="0"/>
        <w:jc w:val="both"/>
        <w:rPr>
          <w:rFonts w:ascii="Calibri" w:hAnsi="Calibri"/>
          <w:b/>
          <w:iCs/>
        </w:rPr>
      </w:pPr>
      <w:r w:rsidRPr="00AE5F99">
        <w:rPr>
          <w:rFonts w:ascii="Calibri" w:hAnsi="Calibri"/>
          <w:b/>
          <w:iCs/>
        </w:rPr>
        <w:t>Vykdant projektą p</w:t>
      </w:r>
      <w:r w:rsidR="00303994" w:rsidRPr="00AE5F99">
        <w:rPr>
          <w:rFonts w:ascii="Calibri" w:hAnsi="Calibri"/>
          <w:b/>
          <w:iCs/>
        </w:rPr>
        <w:t>asiekti r</w:t>
      </w:r>
      <w:r w:rsidR="00491256" w:rsidRPr="00AE5F99">
        <w:rPr>
          <w:rFonts w:ascii="Calibri" w:hAnsi="Calibri"/>
          <w:b/>
          <w:iCs/>
        </w:rPr>
        <w:t>ezultatai:</w:t>
      </w:r>
    </w:p>
    <w:p w:rsidR="00491256" w:rsidRPr="00AA61EE" w:rsidRDefault="00491256" w:rsidP="00491256">
      <w:pPr>
        <w:pStyle w:val="Pagrindinistekstas"/>
        <w:spacing w:after="0"/>
        <w:ind w:firstLine="540"/>
        <w:jc w:val="both"/>
        <w:rPr>
          <w:rFonts w:ascii="Calibri" w:hAnsi="Calibri"/>
          <w:i/>
          <w:iCs/>
        </w:rPr>
      </w:pPr>
      <w:r w:rsidRPr="00AA61EE">
        <w:rPr>
          <w:rFonts w:ascii="Calibri" w:hAnsi="Calibri"/>
          <w:i/>
          <w:iCs/>
        </w:rPr>
        <w:t xml:space="preserve">1. Projekto metu iš Lomenos upės iškastas dumblas turintis daug biogeninių medžiagų, kurios </w:t>
      </w:r>
    </w:p>
    <w:p w:rsidR="00491256" w:rsidRPr="00AA61EE" w:rsidRDefault="00491256" w:rsidP="00491256">
      <w:pPr>
        <w:pStyle w:val="Pagrindinistekstas"/>
        <w:spacing w:after="0"/>
        <w:jc w:val="both"/>
        <w:rPr>
          <w:rFonts w:ascii="Calibri" w:hAnsi="Calibri"/>
          <w:i/>
          <w:iCs/>
        </w:rPr>
      </w:pPr>
      <w:r w:rsidRPr="00AA61EE">
        <w:rPr>
          <w:rFonts w:ascii="Calibri" w:hAnsi="Calibri"/>
          <w:i/>
          <w:iCs/>
        </w:rPr>
        <w:t>kelia grėsmę upės</w:t>
      </w:r>
      <w:r w:rsidR="00303994" w:rsidRPr="00AA61EE">
        <w:rPr>
          <w:rFonts w:ascii="Calibri" w:hAnsi="Calibri"/>
          <w:i/>
          <w:iCs/>
        </w:rPr>
        <w:t xml:space="preserve"> ekosistemoms.</w:t>
      </w:r>
    </w:p>
    <w:p w:rsidR="00303994" w:rsidRPr="00AA61EE" w:rsidRDefault="00491256" w:rsidP="00303994">
      <w:pPr>
        <w:pStyle w:val="Pagrindinistekstas"/>
        <w:spacing w:after="0"/>
        <w:ind w:firstLine="540"/>
        <w:jc w:val="both"/>
        <w:rPr>
          <w:rFonts w:ascii="Calibri" w:hAnsi="Calibri"/>
          <w:i/>
          <w:iCs/>
        </w:rPr>
      </w:pPr>
      <w:r w:rsidRPr="00AA61EE">
        <w:rPr>
          <w:rFonts w:ascii="Calibri" w:hAnsi="Calibri"/>
          <w:i/>
          <w:iCs/>
        </w:rPr>
        <w:t xml:space="preserve">2. Įgyvendinamo projekto metu sutvarkyti upės pakrantės želdiniai. Upės pakrantė </w:t>
      </w:r>
      <w:r w:rsidR="00303994" w:rsidRPr="00AA61EE">
        <w:rPr>
          <w:rFonts w:ascii="Calibri" w:hAnsi="Calibri"/>
          <w:i/>
          <w:iCs/>
        </w:rPr>
        <w:t xml:space="preserve">išvalyta nuo peraugusių, pasenusių ir savaime prižėlusių krūmų. </w:t>
      </w:r>
    </w:p>
    <w:p w:rsidR="00491256" w:rsidRPr="00AA61EE" w:rsidRDefault="00303994" w:rsidP="00303994">
      <w:pPr>
        <w:pStyle w:val="Pagrindinistekstas"/>
        <w:spacing w:after="0"/>
        <w:ind w:firstLine="540"/>
        <w:jc w:val="both"/>
        <w:rPr>
          <w:rFonts w:ascii="Calibri" w:hAnsi="Calibri"/>
          <w:i/>
          <w:iCs/>
        </w:rPr>
      </w:pPr>
      <w:r w:rsidRPr="00AA61EE">
        <w:rPr>
          <w:rFonts w:ascii="Calibri" w:hAnsi="Calibri"/>
          <w:i/>
          <w:iCs/>
        </w:rPr>
        <w:t xml:space="preserve">3. </w:t>
      </w:r>
      <w:r w:rsidR="00491256" w:rsidRPr="00AA61EE">
        <w:rPr>
          <w:rFonts w:ascii="Calibri" w:hAnsi="Calibri"/>
          <w:i/>
          <w:iCs/>
        </w:rPr>
        <w:t xml:space="preserve">Išvalyti menkaverčiai medžiai bei krūmai, tokiu būdu sumažintas organinės medžiagos (lapų) patekimas į upės vandenį. </w:t>
      </w:r>
    </w:p>
    <w:p w:rsidR="00491256" w:rsidRPr="00AA61EE" w:rsidRDefault="00303994" w:rsidP="00491256">
      <w:pPr>
        <w:pStyle w:val="Pagrindinistekstas"/>
        <w:spacing w:after="0"/>
        <w:ind w:firstLine="540"/>
        <w:jc w:val="both"/>
        <w:rPr>
          <w:rFonts w:ascii="Calibri" w:hAnsi="Calibri"/>
          <w:i/>
          <w:iCs/>
        </w:rPr>
      </w:pPr>
      <w:r w:rsidRPr="00AA61EE">
        <w:rPr>
          <w:rFonts w:ascii="Calibri" w:hAnsi="Calibri"/>
          <w:i/>
          <w:iCs/>
        </w:rPr>
        <w:t>4</w:t>
      </w:r>
      <w:r w:rsidR="00491256" w:rsidRPr="00AA61EE">
        <w:rPr>
          <w:rFonts w:ascii="Calibri" w:hAnsi="Calibri"/>
          <w:i/>
          <w:iCs/>
        </w:rPr>
        <w:t>. Projekto įgyvendinimo metu kasant dumblą iš upės vienkaušiu ekskavatoriumi pažeisti krantai vėl atstatyti, naujai pasėta žolė, atkurta melioracijos infrastruktūra.</w:t>
      </w:r>
    </w:p>
    <w:p w:rsidR="00C801F6" w:rsidRPr="00AE5F99" w:rsidRDefault="00936E7C" w:rsidP="00EC6B88">
      <w:pPr>
        <w:pStyle w:val="Pagrindinistekstas"/>
        <w:spacing w:after="0"/>
        <w:ind w:firstLine="567"/>
        <w:jc w:val="both"/>
        <w:rPr>
          <w:rFonts w:ascii="Calibri" w:hAnsi="Calibri"/>
          <w:iCs/>
        </w:rPr>
      </w:pPr>
      <w:r w:rsidRPr="00AE5F99">
        <w:rPr>
          <w:rFonts w:ascii="Calibri" w:hAnsi="Calibri"/>
          <w:iCs/>
        </w:rPr>
        <w:t>Vykdant sutarties</w:t>
      </w:r>
      <w:r w:rsidR="00C801F6" w:rsidRPr="00AE5F99">
        <w:rPr>
          <w:rFonts w:ascii="Calibri" w:hAnsi="Calibri"/>
          <w:iCs/>
        </w:rPr>
        <w:t xml:space="preserve"> </w:t>
      </w:r>
      <w:r w:rsidR="00C801F6" w:rsidRPr="00AE5F99">
        <w:rPr>
          <w:rFonts w:ascii="Calibri" w:hAnsi="Calibri"/>
        </w:rPr>
        <w:t xml:space="preserve">finansavimo ir administravimo 2011-02-04 sutartį Nr. VP3-1.4-AM-04-R-21-011. sąlygas </w:t>
      </w:r>
      <w:r w:rsidRPr="00AE5F99">
        <w:rPr>
          <w:rFonts w:ascii="Calibri" w:hAnsi="Calibri"/>
          <w:iCs/>
        </w:rPr>
        <w:t>p</w:t>
      </w:r>
      <w:r w:rsidR="00067D6F" w:rsidRPr="00AE5F99">
        <w:rPr>
          <w:rFonts w:ascii="Calibri" w:hAnsi="Calibri"/>
          <w:iCs/>
        </w:rPr>
        <w:t xml:space="preserve">rojektas yra tęstinis organizaciniu, eksploataciniu bei finansiniu požiūriais. </w:t>
      </w:r>
      <w:r w:rsidR="00C801F6" w:rsidRPr="00AE5F99">
        <w:rPr>
          <w:rFonts w:ascii="Calibri" w:hAnsi="Calibri"/>
          <w:iCs/>
        </w:rPr>
        <w:t>Vadovaujantis minėtos sutarties 5.1.6 punktu („</w:t>
      </w:r>
      <w:r w:rsidR="00C801F6" w:rsidRPr="00AE5F99">
        <w:rPr>
          <w:rFonts w:ascii="Calibri" w:hAnsi="Calibri"/>
          <w:i/>
          <w:iCs/>
        </w:rPr>
        <w:t xml:space="preserve">nuo sutarties įsigaliojimo ir 5 metus po Projekto </w:t>
      </w:r>
      <w:r w:rsidR="00C801F6" w:rsidRPr="00AE5F99">
        <w:rPr>
          <w:rFonts w:ascii="Calibri" w:hAnsi="Calibri"/>
          <w:i/>
          <w:iCs/>
        </w:rPr>
        <w:lastRenderedPageBreak/>
        <w:t>finansavimo pabaigos, nustačius taršą į valomą vandens telkinį (upių atveju – valomame ruože ir aukščiau valomos vietos), imtis priemonių, esančio Projekto vykdytojo kompetencijos ribose, taršą nedelsiant nutraukti bei pašalinti taršos padarytą žalą</w:t>
      </w:r>
      <w:r w:rsidR="00C801F6" w:rsidRPr="00AE5F99">
        <w:rPr>
          <w:rFonts w:ascii="Calibri" w:hAnsi="Calibri"/>
          <w:iCs/>
        </w:rPr>
        <w:t xml:space="preserve">“) ir 5.1.5 punktu </w:t>
      </w:r>
      <w:r w:rsidR="00C801F6" w:rsidRPr="00AE5F99">
        <w:rPr>
          <w:rFonts w:ascii="Calibri" w:hAnsi="Calibri"/>
          <w:i/>
          <w:iCs/>
        </w:rPr>
        <w:t>(„ne mažiau kaip 5 metus</w:t>
      </w:r>
      <w:r w:rsidR="00394793" w:rsidRPr="00AE5F99">
        <w:rPr>
          <w:rFonts w:ascii="Calibri" w:hAnsi="Calibri"/>
          <w:i/>
          <w:iCs/>
        </w:rPr>
        <w:t xml:space="preserve"> po Projekto finansavimo pabaigos užtikrinti kasmetinę išvalyto telkinio priežiūrą</w:t>
      </w:r>
      <w:r w:rsidR="00DB026C" w:rsidRPr="00AE5F99">
        <w:rPr>
          <w:rFonts w:ascii="Calibri" w:hAnsi="Calibri"/>
          <w:i/>
          <w:iCs/>
        </w:rPr>
        <w:t xml:space="preserve"> ir , siekiant įvertinti telkinių ekologinės būklės gerėjimą, kas ketvirtį atlikti vandens telkinių kokybės tyrimus...“).</w:t>
      </w:r>
      <w:r w:rsidR="00DB026C" w:rsidRPr="00AE5F99">
        <w:rPr>
          <w:rFonts w:ascii="Calibri" w:hAnsi="Calibri"/>
          <w:iCs/>
        </w:rPr>
        <w:t xml:space="preserve"> </w:t>
      </w:r>
    </w:p>
    <w:p w:rsidR="009D1910" w:rsidRPr="00264A71" w:rsidRDefault="00411677" w:rsidP="009D1910">
      <w:pPr>
        <w:pStyle w:val="Pagrindinistekstas"/>
        <w:spacing w:after="0"/>
        <w:ind w:firstLine="540"/>
        <w:jc w:val="both"/>
        <w:rPr>
          <w:rFonts w:ascii="Calibri" w:hAnsi="Calibri"/>
          <w:i/>
          <w:color w:val="000000"/>
        </w:rPr>
      </w:pPr>
      <w:r w:rsidRPr="0084432A">
        <w:rPr>
          <w:rFonts w:ascii="Times New Roman" w:hAnsi="Times New Roman"/>
          <w:iCs/>
        </w:rPr>
        <w:t>Kadangi į</w:t>
      </w:r>
      <w:r w:rsidR="00067D6F" w:rsidRPr="0084432A">
        <w:rPr>
          <w:rFonts w:ascii="Times New Roman" w:hAnsi="Times New Roman"/>
          <w:iCs/>
        </w:rPr>
        <w:t xml:space="preserve">gyvendinus projektą Kaišiadorių rajono savivaldybės administracija </w:t>
      </w:r>
      <w:r w:rsidR="00936E7C" w:rsidRPr="0084432A">
        <w:rPr>
          <w:rFonts w:ascii="Times New Roman" w:hAnsi="Times New Roman"/>
          <w:iCs/>
        </w:rPr>
        <w:t xml:space="preserve">įsipareigojo </w:t>
      </w:r>
      <w:r w:rsidR="00067D6F" w:rsidRPr="0084432A">
        <w:rPr>
          <w:rFonts w:ascii="Times New Roman" w:hAnsi="Times New Roman"/>
          <w:iCs/>
        </w:rPr>
        <w:t>kompleksiškai vykdy</w:t>
      </w:r>
      <w:r w:rsidR="00936E7C" w:rsidRPr="0084432A">
        <w:rPr>
          <w:rFonts w:ascii="Times New Roman" w:hAnsi="Times New Roman"/>
          <w:iCs/>
        </w:rPr>
        <w:t>ti</w:t>
      </w:r>
      <w:r w:rsidR="00067D6F" w:rsidRPr="0084432A">
        <w:rPr>
          <w:rFonts w:ascii="Times New Roman" w:hAnsi="Times New Roman"/>
          <w:iCs/>
        </w:rPr>
        <w:t xml:space="preserve"> išvalyto</w:t>
      </w:r>
      <w:r w:rsidR="00936E7C" w:rsidRPr="0084432A">
        <w:rPr>
          <w:rFonts w:ascii="Times New Roman" w:hAnsi="Times New Roman"/>
          <w:iCs/>
        </w:rPr>
        <w:t>s</w:t>
      </w:r>
      <w:r w:rsidR="00067D6F" w:rsidRPr="0084432A">
        <w:rPr>
          <w:rFonts w:ascii="Times New Roman" w:hAnsi="Times New Roman"/>
          <w:iCs/>
        </w:rPr>
        <w:t xml:space="preserve"> upės ir jos pakrančių priežiūros darbus</w:t>
      </w:r>
      <w:r w:rsidR="00951A8C" w:rsidRPr="0084432A">
        <w:rPr>
          <w:rFonts w:ascii="Times New Roman" w:hAnsi="Times New Roman"/>
          <w:iCs/>
        </w:rPr>
        <w:t>, todėl 201</w:t>
      </w:r>
      <w:r w:rsidR="007745DD">
        <w:rPr>
          <w:rFonts w:ascii="Times New Roman" w:hAnsi="Times New Roman"/>
          <w:iCs/>
        </w:rPr>
        <w:t>6</w:t>
      </w:r>
      <w:r w:rsidRPr="0084432A">
        <w:rPr>
          <w:rFonts w:ascii="Times New Roman" w:hAnsi="Times New Roman"/>
          <w:iCs/>
        </w:rPr>
        <w:t xml:space="preserve"> m. biudžete buvo skiros lėšos, </w:t>
      </w:r>
      <w:r w:rsidR="00067D6F" w:rsidRPr="0084432A">
        <w:rPr>
          <w:rFonts w:ascii="Times New Roman" w:hAnsi="Times New Roman"/>
          <w:iCs/>
        </w:rPr>
        <w:t>reikalingos išvalytai teritorijai prižiūrėti</w:t>
      </w:r>
      <w:r w:rsidRPr="0084432A">
        <w:rPr>
          <w:rFonts w:ascii="Times New Roman" w:hAnsi="Times New Roman"/>
          <w:iCs/>
        </w:rPr>
        <w:t xml:space="preserve"> ir atlikti </w:t>
      </w:r>
      <w:r w:rsidR="00951A8C" w:rsidRPr="0084432A">
        <w:rPr>
          <w:rFonts w:ascii="Times New Roman" w:hAnsi="Times New Roman"/>
          <w:iCs/>
        </w:rPr>
        <w:t>fizikinius-cheminius tyrimus.</w:t>
      </w:r>
      <w:r w:rsidR="00F443EE">
        <w:rPr>
          <w:rFonts w:ascii="Times New Roman" w:hAnsi="Times New Roman"/>
          <w:iCs/>
        </w:rPr>
        <w:t xml:space="preserve"> 2016 metų strateginiame plane buvo </w:t>
      </w:r>
      <w:r w:rsidR="009D1910">
        <w:rPr>
          <w:rFonts w:ascii="Times New Roman" w:hAnsi="Times New Roman"/>
          <w:iCs/>
        </w:rPr>
        <w:t xml:space="preserve">įgyvendinta </w:t>
      </w:r>
      <w:r w:rsidR="00F443EE">
        <w:rPr>
          <w:rFonts w:ascii="Times New Roman" w:hAnsi="Times New Roman"/>
          <w:iCs/>
        </w:rPr>
        <w:t>priemonė: „</w:t>
      </w:r>
      <w:r w:rsidR="00F443EE">
        <w:rPr>
          <w:rFonts w:eastAsia="Times New Roman"/>
        </w:rPr>
        <w:t>06.01.03.</w:t>
      </w:r>
      <w:r w:rsidR="00F443EE" w:rsidRPr="00462ED4">
        <w:rPr>
          <w:rFonts w:eastAsia="Times New Roman"/>
        </w:rPr>
        <w:t>09. Aplinkos monitoringo, prevencinių ir aplinkos atkūrimo priemonių įgyvendinimas</w:t>
      </w:r>
      <w:r w:rsidR="00F443EE">
        <w:rPr>
          <w:rFonts w:eastAsia="Times New Roman"/>
        </w:rPr>
        <w:t>“.</w:t>
      </w:r>
      <w:r w:rsidR="009D1910">
        <w:rPr>
          <w:rFonts w:eastAsia="Times New Roman"/>
        </w:rPr>
        <w:t xml:space="preserve"> </w:t>
      </w:r>
      <w:r w:rsidR="009D1910" w:rsidRPr="00264A71">
        <w:rPr>
          <w:color w:val="000000"/>
        </w:rPr>
        <w:t>Priemonė skirta ES lėšomis finansuotų projektų „Lomenos upės, esančios Kaišiadorių rajono savivaldybėje, išvalymas“ priežiūrai po išvalymo</w:t>
      </w:r>
      <w:r w:rsidR="00EC6B88" w:rsidRPr="00264A71">
        <w:rPr>
          <w:color w:val="000000"/>
        </w:rPr>
        <w:t xml:space="preserve">“ </w:t>
      </w:r>
      <w:r w:rsidR="009D1910" w:rsidRPr="00264A71">
        <w:rPr>
          <w:rFonts w:ascii="Calibri" w:hAnsi="Calibri"/>
          <w:i/>
          <w:color w:val="000000"/>
        </w:rPr>
        <w:t xml:space="preserve">Vykdant priemonę atliktos šios veiklos: </w:t>
      </w:r>
    </w:p>
    <w:p w:rsidR="009D1910" w:rsidRPr="00264A71" w:rsidRDefault="009D1910" w:rsidP="009D1910">
      <w:pPr>
        <w:pStyle w:val="Pagrindinistekstas"/>
        <w:numPr>
          <w:ilvl w:val="0"/>
          <w:numId w:val="10"/>
        </w:numPr>
        <w:spacing w:after="0"/>
        <w:jc w:val="both"/>
        <w:rPr>
          <w:rFonts w:ascii="Calibri" w:hAnsi="Calibri"/>
          <w:i/>
          <w:color w:val="000000"/>
        </w:rPr>
      </w:pPr>
      <w:r w:rsidRPr="00264A71">
        <w:rPr>
          <w:rFonts w:ascii="Calibri" w:hAnsi="Calibri"/>
          <w:i/>
          <w:color w:val="000000"/>
        </w:rPr>
        <w:t>paviršinių vandens telkinių, jų pakrančių būklės ir užterštumo tyrimai bei vertinimas, t. y. keturis kartus per metus (kartą per ketvirtį) atlikti Lomenos upės vandens kokybės tyrimai. Šių vandens telkinių kokybė įvertinta nuo patenkinamos iki labai geros būklės.</w:t>
      </w:r>
    </w:p>
    <w:p w:rsidR="009D1910" w:rsidRPr="00264A71" w:rsidRDefault="009D1910" w:rsidP="009D1910">
      <w:pPr>
        <w:numPr>
          <w:ilvl w:val="0"/>
          <w:numId w:val="10"/>
        </w:numPr>
        <w:tabs>
          <w:tab w:val="left" w:pos="851"/>
        </w:tabs>
        <w:spacing w:line="276" w:lineRule="auto"/>
        <w:jc w:val="both"/>
        <w:rPr>
          <w:rFonts w:ascii="Calibri" w:hAnsi="Calibri"/>
          <w:i/>
          <w:color w:val="000000"/>
        </w:rPr>
      </w:pPr>
      <w:r w:rsidRPr="00264A71">
        <w:rPr>
          <w:rFonts w:ascii="Calibri" w:hAnsi="Calibri"/>
          <w:i/>
          <w:color w:val="000000"/>
        </w:rPr>
        <w:t xml:space="preserve">valytos ir tvarkytos vandens telkinio pakrantės (menkaverčių krūmų kirtimas, makrofitų ir žolinės augalijos šienavimas, šiurkščiosios augalijos mechaninis naikinimas vandenyje, atliekų surinkimas ir pan.). </w:t>
      </w:r>
    </w:p>
    <w:p w:rsidR="009D1910" w:rsidRPr="00264A71" w:rsidRDefault="009D1910" w:rsidP="009D1910">
      <w:pPr>
        <w:numPr>
          <w:ilvl w:val="0"/>
          <w:numId w:val="10"/>
        </w:numPr>
        <w:tabs>
          <w:tab w:val="left" w:pos="851"/>
        </w:tabs>
        <w:spacing w:line="276" w:lineRule="auto"/>
        <w:jc w:val="both"/>
        <w:rPr>
          <w:rFonts w:ascii="Calibri" w:hAnsi="Calibri"/>
          <w:i/>
          <w:color w:val="000000"/>
        </w:rPr>
      </w:pPr>
      <w:r w:rsidRPr="00264A71">
        <w:rPr>
          <w:rFonts w:ascii="Calibri" w:hAnsi="Calibri"/>
          <w:i/>
          <w:color w:val="000000"/>
        </w:rPr>
        <w:t xml:space="preserve">Prižiūrėtas ir tvarkytas bendras Lomenos upės plotas – 7,56 ha arba 5,818 km upės atkarpa. </w:t>
      </w:r>
    </w:p>
    <w:p w:rsidR="00936B6C" w:rsidRPr="0084432A" w:rsidRDefault="002C1D96" w:rsidP="00EC6B88">
      <w:pPr>
        <w:shd w:val="clear" w:color="auto" w:fill="FFFFFF"/>
        <w:spacing w:before="120" w:after="120"/>
        <w:ind w:firstLine="539"/>
        <w:jc w:val="center"/>
        <w:rPr>
          <w:b/>
        </w:rPr>
      </w:pPr>
      <w:r w:rsidRPr="0084432A">
        <w:rPr>
          <w:b/>
        </w:rPr>
        <w:t>I</w:t>
      </w:r>
      <w:r w:rsidR="00936B6C" w:rsidRPr="0084432A">
        <w:rPr>
          <w:b/>
        </w:rPr>
        <w:t>I. Van</w:t>
      </w:r>
      <w:r w:rsidR="00533A31" w:rsidRPr="0084432A">
        <w:rPr>
          <w:b/>
        </w:rPr>
        <w:t xml:space="preserve">dens ekologinės būklės vertinimas </w:t>
      </w:r>
    </w:p>
    <w:p w:rsidR="008E183F" w:rsidRPr="0021458F" w:rsidRDefault="00F1003B" w:rsidP="0021458F">
      <w:pPr>
        <w:shd w:val="clear" w:color="auto" w:fill="FFFFFF"/>
        <w:ind w:firstLine="540"/>
        <w:jc w:val="both"/>
        <w:rPr>
          <w:rFonts w:ascii="Calibri" w:hAnsi="Calibri"/>
          <w:shd w:val="clear" w:color="auto" w:fill="FFFFFF"/>
        </w:rPr>
      </w:pPr>
      <w:r w:rsidRPr="00AE5F99">
        <w:rPr>
          <w:rFonts w:ascii="Calibri" w:hAnsi="Calibri"/>
          <w:shd w:val="clear" w:color="auto" w:fill="FFFFFF"/>
        </w:rPr>
        <w:t xml:space="preserve">Lomenos upės </w:t>
      </w:r>
      <w:r w:rsidR="002C1D96" w:rsidRPr="00AE5F99">
        <w:rPr>
          <w:rFonts w:ascii="Calibri" w:hAnsi="Calibri"/>
          <w:shd w:val="clear" w:color="auto" w:fill="FFFFFF"/>
        </w:rPr>
        <w:t xml:space="preserve">vandens kokybės cheminiai </w:t>
      </w:r>
      <w:r w:rsidR="0021458F">
        <w:rPr>
          <w:rFonts w:ascii="Calibri" w:hAnsi="Calibri"/>
          <w:shd w:val="clear" w:color="auto" w:fill="FFFFFF"/>
        </w:rPr>
        <w:t>–</w:t>
      </w:r>
      <w:r w:rsidR="002C1D96" w:rsidRPr="00AE5F99">
        <w:rPr>
          <w:rFonts w:ascii="Calibri" w:hAnsi="Calibri"/>
          <w:shd w:val="clear" w:color="auto" w:fill="FFFFFF"/>
        </w:rPr>
        <w:t xml:space="preserve"> </w:t>
      </w:r>
      <w:r w:rsidRPr="00AE5F99">
        <w:rPr>
          <w:rFonts w:ascii="Calibri" w:hAnsi="Calibri"/>
          <w:shd w:val="clear" w:color="auto" w:fill="FFFFFF"/>
        </w:rPr>
        <w:t>fizikin</w:t>
      </w:r>
      <w:r w:rsidR="00A7607A" w:rsidRPr="00AE5F99">
        <w:rPr>
          <w:rFonts w:ascii="Calibri" w:hAnsi="Calibri"/>
          <w:shd w:val="clear" w:color="auto" w:fill="FFFFFF"/>
        </w:rPr>
        <w:t>i</w:t>
      </w:r>
      <w:r w:rsidRPr="00AE5F99">
        <w:rPr>
          <w:rFonts w:ascii="Calibri" w:hAnsi="Calibri"/>
          <w:shd w:val="clear" w:color="auto" w:fill="FFFFFF"/>
        </w:rPr>
        <w:t xml:space="preserve">ai tyrimai buvo atliekami vadovaujantis LR Aplinkos ministro </w:t>
      </w:r>
      <w:r w:rsidRPr="00AE5F99">
        <w:rPr>
          <w:rFonts w:ascii="Calibri" w:hAnsi="Calibri"/>
          <w:color w:val="000000"/>
          <w:shd w:val="clear" w:color="auto" w:fill="FFFFFF"/>
        </w:rPr>
        <w:t>2007 m. balandžio 12 d. įsakymu Nr. D1-210 „</w:t>
      </w:r>
      <w:r w:rsidRPr="00AE5F99">
        <w:rPr>
          <w:rFonts w:ascii="Calibri" w:hAnsi="Calibri"/>
          <w:bCs/>
          <w:shd w:val="clear" w:color="auto" w:fill="FFFFFF"/>
        </w:rPr>
        <w:t>Dėl paviršinių vandens telkinių būklės nustatymo metodikos patvirtinimo“ reikalavimais</w:t>
      </w:r>
      <w:r w:rsidR="008E183F" w:rsidRPr="00AE5F99">
        <w:rPr>
          <w:rFonts w:ascii="Calibri" w:hAnsi="Calibri"/>
          <w:bCs/>
          <w:shd w:val="clear" w:color="auto" w:fill="FFFFFF"/>
        </w:rPr>
        <w:t xml:space="preserve"> ir įsakymu </w:t>
      </w:r>
      <w:r w:rsidR="008E183F" w:rsidRPr="00AE5F99">
        <w:rPr>
          <w:rFonts w:ascii="Calibri" w:hAnsi="Calibri"/>
          <w:iCs/>
          <w:shd w:val="clear" w:color="auto" w:fill="FFFFFF"/>
        </w:rPr>
        <w:t>2011 08 29 įsakymu Nr. D1-648</w:t>
      </w:r>
      <w:r w:rsidR="008E183F" w:rsidRPr="00AE5F99">
        <w:rPr>
          <w:rFonts w:ascii="Calibri" w:hAnsi="Calibri"/>
          <w:i/>
          <w:iCs/>
          <w:shd w:val="clear" w:color="auto" w:fill="FFFFFF"/>
        </w:rPr>
        <w:t xml:space="preserve"> </w:t>
      </w:r>
      <w:r w:rsidR="008E183F" w:rsidRPr="00AE5F99">
        <w:rPr>
          <w:rFonts w:ascii="Calibri" w:hAnsi="Calibri"/>
          <w:iCs/>
          <w:shd w:val="clear" w:color="auto" w:fill="FFFFFF"/>
        </w:rPr>
        <w:t>(Žin., 2011, Nr. 109-5146)</w:t>
      </w:r>
      <w:r w:rsidR="000304B5" w:rsidRPr="00AE5F99">
        <w:rPr>
          <w:rFonts w:ascii="Calibri" w:hAnsi="Calibri"/>
          <w:iCs/>
          <w:shd w:val="clear" w:color="auto" w:fill="FFFFFF"/>
        </w:rPr>
        <w:t>.</w:t>
      </w:r>
      <w:r w:rsidR="00451054" w:rsidRPr="00AE5F99">
        <w:rPr>
          <w:rFonts w:ascii="Calibri" w:hAnsi="Calibri"/>
          <w:iCs/>
        </w:rPr>
        <w:t xml:space="preserve"> Toliau – Metodika.</w:t>
      </w:r>
    </w:p>
    <w:p w:rsidR="00F9317A" w:rsidRPr="00AE5F99" w:rsidRDefault="0097476C" w:rsidP="00BF08ED">
      <w:pPr>
        <w:shd w:val="clear" w:color="auto" w:fill="FFFFFF"/>
        <w:ind w:firstLine="540"/>
        <w:jc w:val="both"/>
        <w:rPr>
          <w:rFonts w:ascii="Calibri" w:hAnsi="Calibri"/>
          <w:iCs/>
        </w:rPr>
      </w:pPr>
      <w:r w:rsidRPr="00AE5F99">
        <w:rPr>
          <w:rFonts w:ascii="Calibri" w:hAnsi="Calibri"/>
          <w:iCs/>
        </w:rPr>
        <w:t>LR aplinkos ministerijos Kauno regiono aplinkos apsaugos departamentas rekomendavo UAB „Kaišiadorių vandenys“ atestuotą laboratoriją, kuri vykdo ūkio subjektų aplinkos monitoringo programą ir kartą per mėnesį tiria Lomenos upės vanden</w:t>
      </w:r>
      <w:r w:rsidR="00F9317A" w:rsidRPr="00AE5F99">
        <w:rPr>
          <w:rFonts w:ascii="Calibri" w:hAnsi="Calibri"/>
          <w:iCs/>
        </w:rPr>
        <w:t xml:space="preserve">į, bei rengia metines ataskaitas apie upės vandens kokybės būklę. </w:t>
      </w:r>
      <w:r w:rsidR="00536C6A" w:rsidRPr="00AE5F99">
        <w:rPr>
          <w:rFonts w:ascii="Calibri" w:hAnsi="Calibri"/>
          <w:iCs/>
        </w:rPr>
        <w:t xml:space="preserve">Dėl Lomenos upės vandens kokybės tyrimų 2014 m. sudaryta paslaugos teikimo sutartis. </w:t>
      </w:r>
    </w:p>
    <w:p w:rsidR="007750BE" w:rsidRPr="00AE5F99" w:rsidRDefault="00536C6A" w:rsidP="00BF08ED">
      <w:pPr>
        <w:pStyle w:val="Pagrindinistekstas"/>
        <w:widowControl/>
        <w:shd w:val="clear" w:color="auto" w:fill="FFFFFF"/>
        <w:spacing w:after="0"/>
        <w:ind w:firstLine="540"/>
        <w:jc w:val="both"/>
        <w:rPr>
          <w:rFonts w:ascii="Calibri" w:hAnsi="Calibri"/>
          <w:iCs/>
        </w:rPr>
      </w:pPr>
      <w:r w:rsidRPr="00AE5F99">
        <w:rPr>
          <w:rFonts w:ascii="Calibri" w:hAnsi="Calibri"/>
          <w:lang/>
        </w:rPr>
        <w:t xml:space="preserve">1 lentelėje pateikiami rezultatai gauti atlikus fizikinius-cheminius tyrimus </w:t>
      </w:r>
      <w:r w:rsidRPr="00AE5F99">
        <w:rPr>
          <w:rFonts w:ascii="Calibri" w:hAnsi="Calibri"/>
          <w:bCs/>
          <w:lang/>
        </w:rPr>
        <w:t>Lomenos upėje Kaišiadorių miesto teritorijoje</w:t>
      </w:r>
      <w:r w:rsidR="002C1D96" w:rsidRPr="00AE5F99">
        <w:rPr>
          <w:rFonts w:ascii="Calibri" w:hAnsi="Calibri"/>
          <w:bCs/>
          <w:lang/>
        </w:rPr>
        <w:t>.</w:t>
      </w:r>
      <w:r w:rsidRPr="00AE5F99">
        <w:rPr>
          <w:rFonts w:ascii="Calibri" w:hAnsi="Calibri"/>
          <w:bCs/>
          <w:lang/>
        </w:rPr>
        <w:t xml:space="preserve"> </w:t>
      </w:r>
      <w:r w:rsidR="002B1A54" w:rsidRPr="00AE5F99">
        <w:rPr>
          <w:rFonts w:ascii="Calibri" w:hAnsi="Calibri"/>
          <w:bCs/>
          <w:lang/>
        </w:rPr>
        <w:t xml:space="preserve">Mėginiai buvo imti dviejose vietose (2 pav.) keturis kartus per metus (kartą per ketvirtį). </w:t>
      </w:r>
      <w:r w:rsidRPr="00AE5F99">
        <w:rPr>
          <w:rFonts w:ascii="Calibri" w:hAnsi="Calibri"/>
          <w:iCs/>
        </w:rPr>
        <w:t xml:space="preserve"> </w:t>
      </w:r>
    </w:p>
    <w:p w:rsidR="00451054" w:rsidRPr="00AE5F99" w:rsidRDefault="00451054" w:rsidP="00BF08ED">
      <w:pPr>
        <w:pStyle w:val="Pagrindinistekstas"/>
        <w:widowControl/>
        <w:shd w:val="clear" w:color="auto" w:fill="FFFFFF"/>
        <w:spacing w:after="0"/>
        <w:ind w:firstLine="540"/>
        <w:jc w:val="both"/>
        <w:rPr>
          <w:rFonts w:ascii="Calibri" w:hAnsi="Calibri"/>
        </w:rPr>
      </w:pPr>
      <w:r w:rsidRPr="00AE5F99">
        <w:rPr>
          <w:rFonts w:ascii="Calibri" w:hAnsi="Calibri"/>
        </w:rPr>
        <w:t xml:space="preserve">Pirmoje lentelėje gauti duomenys palyginti su Metodikoje pateiktose reikalavimuose: kokybės elementams, rodikliams. Gauti rezultatai lyginti su Metodikoje nurodytomis upės ekologinės būklės klasių kriterijų rodiklių vertėmis.  </w:t>
      </w:r>
    </w:p>
    <w:p w:rsidR="00A21E96" w:rsidRPr="0084432A" w:rsidRDefault="002C1D96" w:rsidP="00A21E96">
      <w:pPr>
        <w:spacing w:before="120" w:after="120"/>
        <w:ind w:firstLine="539"/>
        <w:jc w:val="center"/>
        <w:rPr>
          <w:iCs/>
        </w:rPr>
      </w:pPr>
      <w:r w:rsidRPr="0084432A">
        <w:rPr>
          <w:b/>
          <w:iCs/>
        </w:rPr>
        <w:t>I</w:t>
      </w:r>
      <w:r w:rsidR="00A21E96" w:rsidRPr="0084432A">
        <w:rPr>
          <w:b/>
          <w:iCs/>
        </w:rPr>
        <w:t>II. Lomenos upės priežiūros</w:t>
      </w:r>
      <w:r w:rsidRPr="0084432A">
        <w:rPr>
          <w:b/>
          <w:iCs/>
        </w:rPr>
        <w:t xml:space="preserve"> ir tvarkymo</w:t>
      </w:r>
      <w:r w:rsidR="00A21E96" w:rsidRPr="0084432A">
        <w:rPr>
          <w:b/>
          <w:iCs/>
        </w:rPr>
        <w:t xml:space="preserve"> darbai </w:t>
      </w:r>
    </w:p>
    <w:p w:rsidR="0084432A" w:rsidRPr="00AE5F99" w:rsidRDefault="0084432A" w:rsidP="0084432A">
      <w:pPr>
        <w:ind w:firstLine="540"/>
        <w:jc w:val="both"/>
        <w:rPr>
          <w:rFonts w:ascii="Calibri" w:hAnsi="Calibri"/>
          <w:color w:val="000000"/>
        </w:rPr>
      </w:pPr>
      <w:r w:rsidRPr="00AE5F99">
        <w:rPr>
          <w:rFonts w:ascii="Calibri" w:hAnsi="Calibri"/>
          <w:color w:val="000000"/>
        </w:rPr>
        <w:t xml:space="preserve">Lomenos upės priežiūra </w:t>
      </w:r>
      <w:r w:rsidR="0004176A">
        <w:rPr>
          <w:rFonts w:ascii="Calibri" w:hAnsi="Calibri"/>
          <w:color w:val="000000"/>
        </w:rPr>
        <w:t xml:space="preserve">aiškinama </w:t>
      </w:r>
      <w:r w:rsidRPr="00AE5F99">
        <w:rPr>
          <w:rFonts w:ascii="Calibri" w:hAnsi="Calibri"/>
          <w:color w:val="000000"/>
        </w:rPr>
        <w:t>kaip upės vagoje (vandenyje), priekrantėje, pakrantėje (nuolydis iki briaunos):</w:t>
      </w:r>
    </w:p>
    <w:p w:rsidR="0084432A" w:rsidRPr="00AE5F99" w:rsidRDefault="0084432A" w:rsidP="0084432A">
      <w:pPr>
        <w:ind w:left="540"/>
        <w:jc w:val="both"/>
        <w:rPr>
          <w:rFonts w:ascii="Calibri" w:hAnsi="Calibri"/>
          <w:color w:val="000000"/>
        </w:rPr>
      </w:pPr>
      <w:r w:rsidRPr="00AE5F99">
        <w:rPr>
          <w:rFonts w:ascii="Calibri" w:hAnsi="Calibri"/>
          <w:color w:val="000000"/>
        </w:rPr>
        <w:t>1. augalijos šienavimas (sausumoje ir po vandeniu).</w:t>
      </w:r>
    </w:p>
    <w:p w:rsidR="0084432A" w:rsidRPr="00AE5F99" w:rsidRDefault="0084432A" w:rsidP="0084432A">
      <w:pPr>
        <w:ind w:left="540"/>
        <w:jc w:val="both"/>
        <w:rPr>
          <w:rFonts w:ascii="Calibri" w:hAnsi="Calibri"/>
          <w:color w:val="000000"/>
        </w:rPr>
      </w:pPr>
      <w:r w:rsidRPr="00AE5F99">
        <w:rPr>
          <w:rFonts w:ascii="Calibri" w:hAnsi="Calibri"/>
          <w:color w:val="000000"/>
        </w:rPr>
        <w:t>2. Atželiančių krūmų kirtimas.</w:t>
      </w:r>
    </w:p>
    <w:p w:rsidR="0084432A" w:rsidRPr="00AE5F99" w:rsidRDefault="0084432A" w:rsidP="0084432A">
      <w:pPr>
        <w:ind w:firstLine="540"/>
        <w:jc w:val="both"/>
        <w:rPr>
          <w:rFonts w:ascii="Calibri" w:hAnsi="Calibri"/>
          <w:color w:val="000000"/>
        </w:rPr>
      </w:pPr>
      <w:r w:rsidRPr="00AE5F99">
        <w:rPr>
          <w:rFonts w:ascii="Calibri" w:hAnsi="Calibri"/>
          <w:color w:val="000000"/>
        </w:rPr>
        <w:t>3. Nuolatinis atliekų (didžiųjų ir smulkių) surinkimas ir perdavimas sutvarkymui sutarties galiojimo laike.</w:t>
      </w:r>
    </w:p>
    <w:p w:rsidR="0084432A" w:rsidRPr="00EC6B88" w:rsidRDefault="0084432A" w:rsidP="0084432A">
      <w:pPr>
        <w:ind w:left="540"/>
        <w:rPr>
          <w:rFonts w:ascii="Calibri" w:hAnsi="Calibri"/>
          <w:color w:val="000000"/>
        </w:rPr>
      </w:pPr>
      <w:r w:rsidRPr="00EC6B88">
        <w:rPr>
          <w:rFonts w:ascii="Calibri" w:hAnsi="Calibri"/>
          <w:color w:val="000000"/>
        </w:rPr>
        <w:t xml:space="preserve">Paaiškinimai: priekrantė – </w:t>
      </w:r>
      <w:hyperlink r:id="rId9" w:tooltip="vieta" w:history="1">
        <w:r w:rsidRPr="00EC6B88">
          <w:rPr>
            <w:rStyle w:val="Hipersaitas"/>
            <w:rFonts w:ascii="Calibri" w:hAnsi="Calibri"/>
            <w:color w:val="000000"/>
            <w:u w:val="none"/>
          </w:rPr>
          <w:t>vieta</w:t>
        </w:r>
      </w:hyperlink>
      <w:r w:rsidRPr="00EC6B88">
        <w:rPr>
          <w:rFonts w:ascii="Calibri" w:hAnsi="Calibri"/>
          <w:color w:val="000000"/>
        </w:rPr>
        <w:t xml:space="preserve"> </w:t>
      </w:r>
      <w:hyperlink r:id="rId10" w:tooltip="prie" w:history="1">
        <w:r w:rsidRPr="00EC6B88">
          <w:rPr>
            <w:rStyle w:val="Hipersaitas"/>
            <w:rFonts w:ascii="Calibri" w:hAnsi="Calibri"/>
            <w:color w:val="000000"/>
            <w:u w:val="none"/>
          </w:rPr>
          <w:t>prie</w:t>
        </w:r>
      </w:hyperlink>
      <w:r w:rsidRPr="00EC6B88">
        <w:rPr>
          <w:rFonts w:ascii="Calibri" w:hAnsi="Calibri"/>
          <w:color w:val="000000"/>
        </w:rPr>
        <w:t xml:space="preserve"> kranto. Pakrantė – sausumos </w:t>
      </w:r>
      <w:hyperlink r:id="rId11" w:tooltip="vieta" w:history="1">
        <w:r w:rsidRPr="00EC6B88">
          <w:rPr>
            <w:rStyle w:val="Hipersaitas"/>
            <w:rFonts w:ascii="Calibri" w:hAnsi="Calibri"/>
            <w:color w:val="000000"/>
            <w:u w:val="none"/>
          </w:rPr>
          <w:t>vieta</w:t>
        </w:r>
      </w:hyperlink>
      <w:r w:rsidRPr="00EC6B88">
        <w:rPr>
          <w:rFonts w:ascii="Calibri" w:hAnsi="Calibri"/>
          <w:color w:val="000000"/>
        </w:rPr>
        <w:t xml:space="preserve"> </w:t>
      </w:r>
      <w:hyperlink r:id="rId12" w:tooltip="palei" w:history="1">
        <w:r w:rsidRPr="00EC6B88">
          <w:rPr>
            <w:rStyle w:val="Hipersaitas"/>
            <w:rFonts w:ascii="Calibri" w:hAnsi="Calibri"/>
            <w:color w:val="000000"/>
            <w:u w:val="none"/>
          </w:rPr>
          <w:t>palei</w:t>
        </w:r>
      </w:hyperlink>
      <w:r w:rsidRPr="00EC6B88">
        <w:rPr>
          <w:rFonts w:ascii="Calibri" w:hAnsi="Calibri"/>
          <w:color w:val="000000"/>
        </w:rPr>
        <w:t xml:space="preserve"> krantą (upės </w:t>
      </w:r>
    </w:p>
    <w:p w:rsidR="0084432A" w:rsidRPr="00EC6B88" w:rsidRDefault="0084432A" w:rsidP="0084432A">
      <w:pPr>
        <w:rPr>
          <w:rFonts w:ascii="Calibri" w:hAnsi="Calibri"/>
          <w:color w:val="000000"/>
        </w:rPr>
      </w:pPr>
      <w:r w:rsidRPr="00EC6B88">
        <w:rPr>
          <w:rFonts w:ascii="Calibri" w:hAnsi="Calibri"/>
          <w:color w:val="000000"/>
        </w:rPr>
        <w:t>pakrantė). Upės vaga – upės takas.</w:t>
      </w:r>
    </w:p>
    <w:p w:rsidR="0084432A" w:rsidRPr="00AE5F99" w:rsidRDefault="0084432A" w:rsidP="0084432A">
      <w:pPr>
        <w:ind w:firstLine="540"/>
        <w:rPr>
          <w:rFonts w:ascii="Calibri" w:hAnsi="Calibri"/>
          <w:color w:val="000000"/>
        </w:rPr>
      </w:pPr>
      <w:r w:rsidRPr="00AE5F99">
        <w:rPr>
          <w:rFonts w:ascii="Calibri" w:hAnsi="Calibri"/>
          <w:color w:val="000000"/>
        </w:rPr>
        <w:t>4. Informacija apie objektą:</w:t>
      </w:r>
    </w:p>
    <w:p w:rsidR="0084432A" w:rsidRPr="00AE5F99" w:rsidRDefault="0084432A" w:rsidP="0084432A">
      <w:pPr>
        <w:ind w:firstLine="540"/>
        <w:rPr>
          <w:rFonts w:ascii="Calibri" w:hAnsi="Calibri"/>
          <w:color w:val="000000"/>
        </w:rPr>
      </w:pPr>
      <w:r w:rsidRPr="00AE5F99">
        <w:rPr>
          <w:rFonts w:ascii="Calibri" w:hAnsi="Calibri"/>
          <w:color w:val="000000"/>
        </w:rPr>
        <w:t>4.1. priežiūros plotas – apie 7,563 ha (pridedama lentelė).</w:t>
      </w:r>
    </w:p>
    <w:p w:rsidR="0084432A" w:rsidRPr="00AE5F99" w:rsidRDefault="0084432A" w:rsidP="0084432A">
      <w:pPr>
        <w:ind w:firstLine="540"/>
        <w:rPr>
          <w:rFonts w:ascii="Calibri" w:hAnsi="Calibri"/>
          <w:color w:val="000000"/>
        </w:rPr>
      </w:pPr>
      <w:r w:rsidRPr="00AE5F99">
        <w:rPr>
          <w:rFonts w:ascii="Calibri" w:hAnsi="Calibri"/>
          <w:color w:val="000000"/>
        </w:rPr>
        <w:t>4.2. upės priežiūros atkarpa 5,818 km (schema pridedama).</w:t>
      </w:r>
    </w:p>
    <w:p w:rsidR="0084432A" w:rsidRPr="00AE5F99" w:rsidRDefault="0084432A" w:rsidP="0084432A">
      <w:pPr>
        <w:ind w:firstLine="540"/>
        <w:jc w:val="both"/>
        <w:rPr>
          <w:rFonts w:ascii="Calibri" w:hAnsi="Calibri"/>
          <w:color w:val="000000"/>
        </w:rPr>
      </w:pPr>
      <w:r w:rsidRPr="00AE5F99">
        <w:rPr>
          <w:rFonts w:ascii="Calibri" w:hAnsi="Calibri"/>
          <w:color w:val="000000"/>
        </w:rPr>
        <w:lastRenderedPageBreak/>
        <w:t>5. Veiklos:</w:t>
      </w:r>
    </w:p>
    <w:p w:rsidR="0084432A" w:rsidRPr="00AE5F99" w:rsidRDefault="0084432A" w:rsidP="0084432A">
      <w:pPr>
        <w:ind w:firstLine="540"/>
        <w:jc w:val="both"/>
        <w:rPr>
          <w:rFonts w:ascii="Calibri" w:hAnsi="Calibri"/>
          <w:color w:val="000000"/>
        </w:rPr>
      </w:pPr>
      <w:r w:rsidRPr="00AE5F99">
        <w:rPr>
          <w:rFonts w:ascii="Calibri" w:hAnsi="Calibri"/>
          <w:color w:val="000000"/>
        </w:rPr>
        <w:t xml:space="preserve">5.1. šienaujami makrofitai bei minkštoji augalija 4 punkte nurodytame upės priežiūros plote. </w:t>
      </w:r>
    </w:p>
    <w:p w:rsidR="0084432A" w:rsidRPr="00AE5F99" w:rsidRDefault="0084432A" w:rsidP="0084432A">
      <w:pPr>
        <w:ind w:firstLine="540"/>
        <w:jc w:val="both"/>
        <w:rPr>
          <w:rFonts w:ascii="Calibri" w:hAnsi="Calibri"/>
          <w:color w:val="000000"/>
        </w:rPr>
      </w:pPr>
      <w:r w:rsidRPr="00AE5F99">
        <w:rPr>
          <w:rFonts w:ascii="Calibri" w:hAnsi="Calibri"/>
          <w:color w:val="000000"/>
        </w:rPr>
        <w:t>5.2. mechaniniu būdu š</w:t>
      </w:r>
      <w:r w:rsidRPr="00AE5F99">
        <w:rPr>
          <w:rFonts w:ascii="Calibri" w:hAnsi="Calibri"/>
          <w:iCs/>
          <w:color w:val="000000"/>
        </w:rPr>
        <w:t xml:space="preserve">alinami (šienaujami) atželiantys šiurkštieji vandens  </w:t>
      </w:r>
      <w:r w:rsidRPr="00AE5F99">
        <w:rPr>
          <w:rFonts w:ascii="Calibri" w:hAnsi="Calibri"/>
          <w:color w:val="000000"/>
        </w:rPr>
        <w:t xml:space="preserve">augalai </w:t>
      </w:r>
      <w:r w:rsidRPr="00AE5F99">
        <w:rPr>
          <w:rFonts w:ascii="Calibri" w:hAnsi="Calibri"/>
          <w:iCs/>
          <w:color w:val="000000"/>
        </w:rPr>
        <w:t>(</w:t>
      </w:r>
      <w:r w:rsidRPr="00AE5F99">
        <w:rPr>
          <w:rFonts w:ascii="Calibri" w:hAnsi="Calibri"/>
          <w:color w:val="000000"/>
        </w:rPr>
        <w:t xml:space="preserve">meldas,  nendrė, švendras, ajeras, asiūklis, viksvos ir kt.). </w:t>
      </w:r>
    </w:p>
    <w:p w:rsidR="0084432A" w:rsidRPr="00AE5F99" w:rsidRDefault="0084432A" w:rsidP="0084432A">
      <w:pPr>
        <w:ind w:firstLine="540"/>
        <w:jc w:val="both"/>
        <w:rPr>
          <w:rFonts w:ascii="Calibri" w:hAnsi="Calibri"/>
          <w:iCs/>
          <w:color w:val="000000"/>
        </w:rPr>
      </w:pPr>
      <w:r w:rsidRPr="00AE5F99">
        <w:rPr>
          <w:rFonts w:ascii="Calibri" w:hAnsi="Calibri"/>
          <w:iCs/>
          <w:color w:val="000000"/>
        </w:rPr>
        <w:t xml:space="preserve">5.3. minkštoji žolinė augalija upės tvarkymo ir priežiūros zonoje nušienaujama vieną kartą (liepos-rugpjūčio mėn). </w:t>
      </w:r>
    </w:p>
    <w:p w:rsidR="0084432A" w:rsidRPr="00AE5F99" w:rsidRDefault="0084432A" w:rsidP="0084432A">
      <w:pPr>
        <w:ind w:firstLine="540"/>
        <w:jc w:val="both"/>
        <w:rPr>
          <w:rFonts w:ascii="Calibri" w:hAnsi="Calibri"/>
          <w:color w:val="000000"/>
        </w:rPr>
      </w:pPr>
      <w:r w:rsidRPr="00AE5F99">
        <w:rPr>
          <w:rFonts w:ascii="Calibri" w:hAnsi="Calibri"/>
          <w:iCs/>
          <w:color w:val="000000"/>
        </w:rPr>
        <w:t>5.4. šiukščioji ir minkštoji vandens augalija upės vagoje ištraukiama iš vandens ir paskleidžiama ant upės kranto.</w:t>
      </w:r>
    </w:p>
    <w:p w:rsidR="0084432A" w:rsidRPr="00AE5F99" w:rsidRDefault="0084432A" w:rsidP="0084432A">
      <w:pPr>
        <w:ind w:firstLine="540"/>
        <w:jc w:val="both"/>
        <w:rPr>
          <w:rFonts w:ascii="Calibri" w:hAnsi="Calibri"/>
          <w:iCs/>
          <w:color w:val="000000"/>
        </w:rPr>
      </w:pPr>
      <w:r w:rsidRPr="00AE5F99">
        <w:rPr>
          <w:rFonts w:ascii="Calibri" w:hAnsi="Calibri"/>
          <w:iCs/>
          <w:color w:val="000000"/>
        </w:rPr>
        <w:t xml:space="preserve">5.5. renkamos atliekos visoje upelio tvarkymo ir priežiūros zonoje sutarties galiojimo laikotarpyje. </w:t>
      </w:r>
    </w:p>
    <w:p w:rsidR="0084432A" w:rsidRPr="00AE5F99" w:rsidRDefault="0084432A" w:rsidP="0084432A">
      <w:pPr>
        <w:ind w:firstLine="540"/>
        <w:jc w:val="both"/>
        <w:rPr>
          <w:rFonts w:ascii="Calibri" w:hAnsi="Calibri"/>
          <w:color w:val="000000"/>
        </w:rPr>
      </w:pPr>
      <w:r w:rsidRPr="00AE5F99">
        <w:rPr>
          <w:rFonts w:ascii="Calibri" w:hAnsi="Calibri"/>
          <w:iCs/>
          <w:color w:val="000000"/>
          <w:u w:val="single"/>
        </w:rPr>
        <w:t>Pastaba:</w:t>
      </w:r>
      <w:r w:rsidRPr="00AE5F99">
        <w:rPr>
          <w:rFonts w:ascii="Calibri" w:hAnsi="Calibri"/>
          <w:iCs/>
          <w:color w:val="000000"/>
        </w:rPr>
        <w:t xml:space="preserve"> šienaujant, žolė smulkinama vietoje (mulčiuojama) o šienaujant nesmulkinant žolė išgriebiama ir sukraunama (paskleidžiama) ant upės kranto.  </w:t>
      </w:r>
    </w:p>
    <w:p w:rsidR="004941CB" w:rsidRPr="0084432A" w:rsidRDefault="004941CB" w:rsidP="00980165">
      <w:pPr>
        <w:spacing w:before="120" w:after="120"/>
        <w:ind w:firstLine="539"/>
        <w:jc w:val="center"/>
        <w:rPr>
          <w:b/>
          <w:iCs/>
        </w:rPr>
      </w:pPr>
      <w:r w:rsidRPr="0084432A">
        <w:rPr>
          <w:b/>
          <w:iCs/>
        </w:rPr>
        <w:t>I</w:t>
      </w:r>
      <w:r w:rsidR="009725AB" w:rsidRPr="0084432A">
        <w:rPr>
          <w:b/>
          <w:iCs/>
        </w:rPr>
        <w:t>V</w:t>
      </w:r>
      <w:r w:rsidRPr="0084432A">
        <w:rPr>
          <w:b/>
          <w:iCs/>
        </w:rPr>
        <w:t>. F</w:t>
      </w:r>
      <w:r w:rsidR="00741455" w:rsidRPr="0084432A">
        <w:rPr>
          <w:b/>
          <w:iCs/>
        </w:rPr>
        <w:t>ina</w:t>
      </w:r>
      <w:r w:rsidR="007D1B32">
        <w:rPr>
          <w:b/>
          <w:iCs/>
        </w:rPr>
        <w:t>n</w:t>
      </w:r>
      <w:r w:rsidR="00741455" w:rsidRPr="0084432A">
        <w:rPr>
          <w:b/>
          <w:iCs/>
        </w:rPr>
        <w:t>savimas</w:t>
      </w:r>
    </w:p>
    <w:p w:rsidR="00DA0B60" w:rsidRDefault="00DA0B60" w:rsidP="0021458F">
      <w:pPr>
        <w:pStyle w:val="Pagrindinistekstas"/>
        <w:spacing w:after="0"/>
        <w:ind w:firstLine="567"/>
        <w:jc w:val="both"/>
        <w:rPr>
          <w:rFonts w:ascii="Calibri" w:hAnsi="Calibri"/>
          <w:iCs/>
          <w:color w:val="000000"/>
        </w:rPr>
      </w:pPr>
      <w:r w:rsidRPr="00AE5F99">
        <w:rPr>
          <w:rFonts w:ascii="Calibri" w:hAnsi="Calibri"/>
          <w:iCs/>
          <w:color w:val="000000"/>
        </w:rPr>
        <w:t xml:space="preserve">Kadangi įgyvendinus projektą Kaišiadorių rajono savivaldybės administracija įsipareigojo kompleksiškai vykdyti išvalytos upės ir jos pakrančių priežiūros darbus, todėl 2015 m. biudžete buvo skirtos lėšos, reikalingos išvalytai teritorijai prižiūrėti ir atlikti fizikinius-cheminius tyrimus ir tvarkyti bei prižiūrėti vandens išvalytą telkinį. </w:t>
      </w:r>
    </w:p>
    <w:p w:rsidR="00EC6501" w:rsidRPr="00264A71" w:rsidRDefault="00EC6501" w:rsidP="00EC6501">
      <w:pPr>
        <w:pStyle w:val="ListParagraph"/>
        <w:ind w:left="0" w:firstLine="540"/>
        <w:jc w:val="both"/>
        <w:rPr>
          <w:rFonts w:ascii="Calibri" w:hAnsi="Calibri" w:cs="Times New Roman"/>
          <w:color w:val="000000"/>
        </w:rPr>
      </w:pPr>
      <w:r w:rsidRPr="00264A71">
        <w:rPr>
          <w:rFonts w:ascii="Calibri" w:hAnsi="Calibri" w:cs="Times New Roman"/>
          <w:color w:val="000000"/>
        </w:rPr>
        <w:t>Kaišiadorių rajono savivaldybės tarybos 2016 m. vasario 18 d. sprendimu Nr. V17-33 „Dėl Kaišiadorių rajono savivaldybės strateginio 2016–2018 metų veiklos plano patvirtinimo“, Kaišiadorių rajono savivaldybės tarybos 2016 m. vasario 18 d. sprendimu Nr. V17-34 „Dėl Kaišiadorių rajono savivaldybės 2016 metų biudžeto patvirtinimo“ iš Savivaldybės aplinkos apsaugos rėmimo specialiosios programos lėšas priemonei 06.01.03.09. Įgyvendinta aplinkos monitoringo, prevencinės, aplinkos atkūrimo priemonė - v</w:t>
      </w:r>
      <w:r w:rsidRPr="00264A71">
        <w:rPr>
          <w:rFonts w:ascii="Calibri" w:hAnsi="Calibri" w:cs="Times New Roman"/>
          <w:bCs/>
          <w:color w:val="000000"/>
        </w:rPr>
        <w:t>andens telkinių po išvalymo priežiūra, tvarkymas ir ekologinės būklės stebėjimas</w:t>
      </w:r>
      <w:r w:rsidRPr="00264A71">
        <w:rPr>
          <w:rFonts w:ascii="Calibri" w:hAnsi="Calibri" w:cs="Times New Roman"/>
          <w:color w:val="000000"/>
        </w:rPr>
        <w:t>) ES lėšomis finansuoto projekto „Lomenos upės, esančio Kaišiadorių rajono savivaldybėje, išvalymas“</w:t>
      </w:r>
      <w:r w:rsidRPr="00264A71">
        <w:rPr>
          <w:rFonts w:ascii="Calibri" w:hAnsi="Calibri"/>
          <w:color w:val="000000"/>
        </w:rPr>
        <w:t xml:space="preserve"> ir skirta 6050 eurų</w:t>
      </w:r>
      <w:r w:rsidRPr="00264A71">
        <w:rPr>
          <w:rFonts w:ascii="Calibri" w:hAnsi="Calibri" w:cs="Times New Roman"/>
          <w:color w:val="000000"/>
        </w:rPr>
        <w:t>.</w:t>
      </w:r>
    </w:p>
    <w:p w:rsidR="008604EC" w:rsidRPr="00AE5F99" w:rsidRDefault="008604EC" w:rsidP="00741455">
      <w:pPr>
        <w:pStyle w:val="ListParagraph"/>
        <w:ind w:left="0" w:firstLine="540"/>
        <w:jc w:val="center"/>
        <w:rPr>
          <w:rFonts w:ascii="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769"/>
        <w:gridCol w:w="4140"/>
      </w:tblGrid>
      <w:tr w:rsidR="00741455" w:rsidRPr="00AE5F99" w:rsidTr="00AE5F99">
        <w:tc>
          <w:tcPr>
            <w:tcW w:w="3379" w:type="dxa"/>
            <w:shd w:val="clear" w:color="auto" w:fill="auto"/>
          </w:tcPr>
          <w:p w:rsidR="00741455" w:rsidRPr="00AE5F99" w:rsidRDefault="00741455" w:rsidP="00AE5F99">
            <w:pPr>
              <w:spacing w:before="120" w:after="120"/>
              <w:jc w:val="center"/>
              <w:rPr>
                <w:rFonts w:ascii="Calibri" w:hAnsi="Calibri"/>
                <w:b/>
                <w:iCs/>
                <w:color w:val="000000"/>
              </w:rPr>
            </w:pPr>
            <w:r w:rsidRPr="00AE5F99">
              <w:rPr>
                <w:rFonts w:ascii="Calibri" w:hAnsi="Calibri"/>
                <w:b/>
                <w:iCs/>
                <w:color w:val="000000"/>
              </w:rPr>
              <w:t>Priemonė</w:t>
            </w:r>
          </w:p>
        </w:tc>
        <w:tc>
          <w:tcPr>
            <w:tcW w:w="1769" w:type="dxa"/>
            <w:shd w:val="clear" w:color="auto" w:fill="auto"/>
          </w:tcPr>
          <w:p w:rsidR="00741455" w:rsidRPr="00AE5F99" w:rsidRDefault="0084432A" w:rsidP="00AE5F99">
            <w:pPr>
              <w:spacing w:before="120" w:after="120"/>
              <w:jc w:val="center"/>
              <w:rPr>
                <w:rFonts w:ascii="Calibri" w:hAnsi="Calibri"/>
                <w:b/>
                <w:iCs/>
                <w:color w:val="000000"/>
              </w:rPr>
            </w:pPr>
            <w:r w:rsidRPr="00AE5F99">
              <w:rPr>
                <w:rFonts w:ascii="Calibri" w:hAnsi="Calibri"/>
                <w:b/>
                <w:iCs/>
                <w:color w:val="000000"/>
              </w:rPr>
              <w:t>Suma, Eur</w:t>
            </w:r>
          </w:p>
        </w:tc>
        <w:tc>
          <w:tcPr>
            <w:tcW w:w="4140" w:type="dxa"/>
            <w:shd w:val="clear" w:color="auto" w:fill="auto"/>
          </w:tcPr>
          <w:p w:rsidR="00741455" w:rsidRPr="00AE5F99" w:rsidRDefault="00741455" w:rsidP="00AE5F99">
            <w:pPr>
              <w:spacing w:before="120" w:after="120"/>
              <w:jc w:val="center"/>
              <w:rPr>
                <w:rFonts w:ascii="Calibri" w:hAnsi="Calibri"/>
                <w:b/>
                <w:iCs/>
                <w:color w:val="000000"/>
              </w:rPr>
            </w:pPr>
            <w:r w:rsidRPr="00AE5F99">
              <w:rPr>
                <w:rFonts w:ascii="Calibri" w:hAnsi="Calibri"/>
                <w:b/>
                <w:iCs/>
                <w:color w:val="000000"/>
              </w:rPr>
              <w:t>Finansavimo šaltinis</w:t>
            </w:r>
          </w:p>
        </w:tc>
      </w:tr>
      <w:tr w:rsidR="00CE07A2" w:rsidRPr="00AE5F99" w:rsidTr="00AE5F99">
        <w:tc>
          <w:tcPr>
            <w:tcW w:w="3379" w:type="dxa"/>
            <w:shd w:val="clear" w:color="auto" w:fill="auto"/>
            <w:vAlign w:val="center"/>
          </w:tcPr>
          <w:p w:rsidR="00CE07A2" w:rsidRPr="00AE5F99" w:rsidRDefault="00CE07A2" w:rsidP="00AE5F99">
            <w:pPr>
              <w:spacing w:before="120" w:after="120"/>
              <w:jc w:val="center"/>
              <w:rPr>
                <w:rFonts w:ascii="Calibri" w:hAnsi="Calibri"/>
                <w:iCs/>
                <w:color w:val="000000"/>
              </w:rPr>
            </w:pPr>
            <w:r w:rsidRPr="00AE5F99">
              <w:rPr>
                <w:rFonts w:ascii="Calibri" w:hAnsi="Calibri"/>
                <w:iCs/>
                <w:color w:val="000000"/>
              </w:rPr>
              <w:t>Upės vandens kokybės tyrimai</w:t>
            </w:r>
          </w:p>
        </w:tc>
        <w:tc>
          <w:tcPr>
            <w:tcW w:w="1769" w:type="dxa"/>
            <w:shd w:val="clear" w:color="auto" w:fill="auto"/>
            <w:vAlign w:val="center"/>
          </w:tcPr>
          <w:p w:rsidR="00CE07A2" w:rsidRPr="00AE5F99" w:rsidRDefault="00CE07A2" w:rsidP="00AE5F99">
            <w:pPr>
              <w:spacing w:before="120" w:after="120"/>
              <w:jc w:val="center"/>
              <w:rPr>
                <w:rFonts w:ascii="Calibri" w:hAnsi="Calibri"/>
                <w:iCs/>
                <w:color w:val="000000"/>
              </w:rPr>
            </w:pPr>
            <w:r w:rsidRPr="00AE5F99">
              <w:rPr>
                <w:rFonts w:ascii="Calibri" w:hAnsi="Calibri"/>
                <w:iCs/>
                <w:color w:val="000000"/>
              </w:rPr>
              <w:t>0,00</w:t>
            </w:r>
          </w:p>
        </w:tc>
        <w:tc>
          <w:tcPr>
            <w:tcW w:w="4140" w:type="dxa"/>
            <w:shd w:val="clear" w:color="auto" w:fill="auto"/>
            <w:vAlign w:val="center"/>
          </w:tcPr>
          <w:p w:rsidR="00CE07A2" w:rsidRPr="00AE5F99" w:rsidRDefault="00E9224A" w:rsidP="00EC6501">
            <w:pPr>
              <w:spacing w:before="120" w:after="120"/>
              <w:ind w:right="-1589"/>
              <w:jc w:val="center"/>
              <w:rPr>
                <w:rFonts w:ascii="Calibri" w:hAnsi="Calibri"/>
                <w:iCs/>
                <w:color w:val="000000"/>
              </w:rPr>
            </w:pPr>
            <w:r w:rsidRPr="00AE5F99">
              <w:rPr>
                <w:rFonts w:ascii="Calibri" w:hAnsi="Calibri"/>
                <w:iCs/>
                <w:color w:val="000000"/>
              </w:rPr>
              <w:t>Nemokamai</w:t>
            </w:r>
          </w:p>
        </w:tc>
      </w:tr>
      <w:tr w:rsidR="00741455" w:rsidRPr="00AE5F99" w:rsidTr="00AE5F99">
        <w:tc>
          <w:tcPr>
            <w:tcW w:w="3379" w:type="dxa"/>
            <w:shd w:val="clear" w:color="auto" w:fill="auto"/>
            <w:vAlign w:val="center"/>
          </w:tcPr>
          <w:p w:rsidR="00741455" w:rsidRPr="00AE5F99" w:rsidRDefault="00741455" w:rsidP="00AE5F99">
            <w:pPr>
              <w:spacing w:before="120" w:after="120"/>
              <w:jc w:val="center"/>
              <w:rPr>
                <w:rFonts w:ascii="Calibri" w:hAnsi="Calibri"/>
                <w:iCs/>
                <w:color w:val="000000"/>
              </w:rPr>
            </w:pPr>
            <w:r w:rsidRPr="00AE5F99">
              <w:rPr>
                <w:rFonts w:ascii="Calibri" w:hAnsi="Calibri"/>
                <w:iCs/>
                <w:color w:val="000000"/>
              </w:rPr>
              <w:t xml:space="preserve">Upės </w:t>
            </w:r>
            <w:r w:rsidR="00CE07A2" w:rsidRPr="00AE5F99">
              <w:rPr>
                <w:rFonts w:ascii="Calibri" w:hAnsi="Calibri"/>
                <w:iCs/>
                <w:color w:val="000000"/>
              </w:rPr>
              <w:t>priežiūros ir tvarkymo darbai</w:t>
            </w:r>
          </w:p>
        </w:tc>
        <w:tc>
          <w:tcPr>
            <w:tcW w:w="1769" w:type="dxa"/>
            <w:shd w:val="clear" w:color="auto" w:fill="auto"/>
            <w:vAlign w:val="center"/>
          </w:tcPr>
          <w:p w:rsidR="00741455" w:rsidRPr="00AE5F99" w:rsidRDefault="00EC6501" w:rsidP="00AE5F99">
            <w:pPr>
              <w:spacing w:before="120" w:after="120"/>
              <w:jc w:val="center"/>
              <w:rPr>
                <w:rFonts w:ascii="Calibri" w:hAnsi="Calibri"/>
                <w:iCs/>
                <w:color w:val="000000"/>
              </w:rPr>
            </w:pPr>
            <w:r>
              <w:rPr>
                <w:rFonts w:ascii="Calibri" w:hAnsi="Calibri"/>
                <w:iCs/>
                <w:color w:val="000000"/>
              </w:rPr>
              <w:t>6050</w:t>
            </w:r>
          </w:p>
        </w:tc>
        <w:tc>
          <w:tcPr>
            <w:tcW w:w="4140" w:type="dxa"/>
            <w:shd w:val="clear" w:color="auto" w:fill="auto"/>
            <w:vAlign w:val="center"/>
          </w:tcPr>
          <w:p w:rsidR="00741455" w:rsidRPr="00AE5F99" w:rsidRDefault="00741455" w:rsidP="00AE5F99">
            <w:pPr>
              <w:spacing w:before="120" w:after="120"/>
              <w:ind w:right="-1589"/>
              <w:rPr>
                <w:rFonts w:ascii="Calibri" w:hAnsi="Calibri"/>
                <w:iCs/>
                <w:color w:val="000000"/>
              </w:rPr>
            </w:pPr>
            <w:r w:rsidRPr="00AE5F99">
              <w:rPr>
                <w:rFonts w:ascii="Calibri" w:hAnsi="Calibri"/>
                <w:iCs/>
                <w:color w:val="000000"/>
              </w:rPr>
              <w:t>Savivaldybės aplinkos apsaugos rėmimo                          specialioji programa</w:t>
            </w:r>
          </w:p>
        </w:tc>
      </w:tr>
    </w:tbl>
    <w:p w:rsidR="00B45DF2" w:rsidRPr="0084432A" w:rsidRDefault="00741455" w:rsidP="00980165">
      <w:pPr>
        <w:spacing w:before="120" w:after="120"/>
        <w:ind w:firstLine="539"/>
        <w:jc w:val="center"/>
        <w:rPr>
          <w:b/>
          <w:iCs/>
        </w:rPr>
      </w:pPr>
      <w:r w:rsidRPr="0084432A">
        <w:rPr>
          <w:b/>
          <w:iCs/>
        </w:rPr>
        <w:t>V</w:t>
      </w:r>
      <w:r w:rsidR="00D83CBD" w:rsidRPr="0084432A">
        <w:rPr>
          <w:b/>
          <w:iCs/>
        </w:rPr>
        <w:t>. I</w:t>
      </w:r>
      <w:r w:rsidR="00A21E96" w:rsidRPr="0084432A">
        <w:rPr>
          <w:b/>
          <w:iCs/>
        </w:rPr>
        <w:t>švados</w:t>
      </w:r>
    </w:p>
    <w:p w:rsidR="00E77B28" w:rsidRPr="00AE5F99" w:rsidRDefault="00E77B28" w:rsidP="00E77B28">
      <w:pPr>
        <w:pStyle w:val="Pagrindinistekstas"/>
        <w:spacing w:after="0"/>
        <w:ind w:firstLine="540"/>
        <w:jc w:val="both"/>
        <w:rPr>
          <w:rFonts w:ascii="Calibri" w:hAnsi="Calibri"/>
          <w:iCs/>
        </w:rPr>
      </w:pPr>
      <w:r w:rsidRPr="00AE5F99">
        <w:rPr>
          <w:rFonts w:ascii="Calibri" w:hAnsi="Calibri"/>
          <w:iCs/>
        </w:rPr>
        <w:t xml:space="preserve">1. Vykdant sutarties </w:t>
      </w:r>
      <w:r w:rsidRPr="00AE5F99">
        <w:rPr>
          <w:rFonts w:ascii="Calibri" w:hAnsi="Calibri"/>
        </w:rPr>
        <w:t xml:space="preserve">finansavimo ir administravimo 2011-02-04 sutarties Nr. VP3-1.4-AM-04-R-21-011 sąlygas </w:t>
      </w:r>
      <w:r w:rsidRPr="00AE5F99">
        <w:rPr>
          <w:rFonts w:ascii="Calibri" w:hAnsi="Calibri"/>
          <w:iCs/>
        </w:rPr>
        <w:t>projektas yra tęstinis organizaciniu, eksploataciniu bei finansiniu požiūriais. Vadovaujantis minėtos sutarties 5.1.5 punktu įvykdytas reikalavimas - ne mažiau kaip 5 metus po Projekto finansavimo pabaigos užtikrinti kasmetinę išvalyto vandens telkinio priežiūrą ir, siekiant įvertinti telkinių ekologinės būklės gerėjimą, kas ketvirtį atlikti vandens telkinių kokybės tyrim</w:t>
      </w:r>
      <w:r w:rsidR="00784813" w:rsidRPr="00AE5F99">
        <w:rPr>
          <w:rFonts w:ascii="Calibri" w:hAnsi="Calibri"/>
          <w:iCs/>
        </w:rPr>
        <w:t>ai dviejose mėginių ėmimo vietose</w:t>
      </w:r>
      <w:r w:rsidRPr="00AE5F99">
        <w:rPr>
          <w:rFonts w:ascii="Calibri" w:hAnsi="Calibri"/>
          <w:iCs/>
        </w:rPr>
        <w:t>.</w:t>
      </w:r>
    </w:p>
    <w:p w:rsidR="00EA1DD4" w:rsidRPr="007D1B32" w:rsidRDefault="00EA1DD4" w:rsidP="007D1B32">
      <w:pPr>
        <w:ind w:firstLine="540"/>
        <w:jc w:val="both"/>
        <w:textAlignment w:val="center"/>
        <w:rPr>
          <w:rFonts w:ascii="Calibri" w:hAnsi="Calibri"/>
          <w:i/>
          <w:color w:val="000000"/>
          <w:lang w:eastAsia="en-US"/>
        </w:rPr>
      </w:pPr>
      <w:r w:rsidRPr="00AE5F99">
        <w:rPr>
          <w:rFonts w:ascii="Calibri" w:hAnsi="Calibri"/>
          <w:iCs/>
        </w:rPr>
        <w:t xml:space="preserve">1.2. Lomenos upės vandens kokybė, vertinant pagal </w:t>
      </w:r>
      <w:r w:rsidRPr="00AE5F99">
        <w:rPr>
          <w:rFonts w:ascii="Calibri" w:hAnsi="Calibri"/>
        </w:rPr>
        <w:t>Metodikoje nurodytus u</w:t>
      </w:r>
      <w:r w:rsidRPr="00AE5F99">
        <w:rPr>
          <w:rFonts w:ascii="Calibri" w:hAnsi="Calibri"/>
          <w:color w:val="000000"/>
        </w:rPr>
        <w:t>pių ekologinės būklės klasės fizikini</w:t>
      </w:r>
      <w:r w:rsidR="007D1B32">
        <w:rPr>
          <w:rFonts w:ascii="Calibri" w:hAnsi="Calibri"/>
          <w:color w:val="000000"/>
        </w:rPr>
        <w:t>us</w:t>
      </w:r>
      <w:r w:rsidRPr="00AE5F99">
        <w:rPr>
          <w:rFonts w:ascii="Calibri" w:hAnsi="Calibri"/>
          <w:color w:val="000000"/>
        </w:rPr>
        <w:t>-chemini</w:t>
      </w:r>
      <w:r w:rsidR="007D1B32">
        <w:rPr>
          <w:rFonts w:ascii="Calibri" w:hAnsi="Calibri"/>
          <w:color w:val="000000"/>
        </w:rPr>
        <w:t>us</w:t>
      </w:r>
      <w:r w:rsidRPr="00AE5F99">
        <w:rPr>
          <w:rFonts w:ascii="Calibri" w:hAnsi="Calibri"/>
          <w:color w:val="000000"/>
        </w:rPr>
        <w:t xml:space="preserve"> kokybės elementų rodiklius</w:t>
      </w:r>
      <w:r w:rsidR="00784813" w:rsidRPr="00AE5F99">
        <w:rPr>
          <w:rFonts w:ascii="Calibri" w:hAnsi="Calibri"/>
          <w:color w:val="000000"/>
        </w:rPr>
        <w:t>,</w:t>
      </w:r>
      <w:r w:rsidRPr="00AE5F99">
        <w:rPr>
          <w:rFonts w:ascii="Calibri" w:hAnsi="Calibri"/>
          <w:color w:val="000000"/>
        </w:rPr>
        <w:t xml:space="preserve"> yra</w:t>
      </w:r>
      <w:r w:rsidR="00784813" w:rsidRPr="00AE5F99">
        <w:rPr>
          <w:rFonts w:ascii="Calibri" w:hAnsi="Calibri"/>
          <w:color w:val="000000"/>
        </w:rPr>
        <w:t>:</w:t>
      </w:r>
      <w:r w:rsidR="00380CC6" w:rsidRPr="00AE5F99">
        <w:rPr>
          <w:rFonts w:ascii="Calibri" w:hAnsi="Calibri"/>
          <w:color w:val="000000"/>
        </w:rPr>
        <w:t xml:space="preserve"> </w:t>
      </w:r>
      <w:r w:rsidR="0019032A" w:rsidRPr="007D1B32">
        <w:rPr>
          <w:rFonts w:ascii="Calibri" w:hAnsi="Calibri"/>
          <w:i/>
          <w:color w:val="000000"/>
        </w:rPr>
        <w:t>labai geros ir geros</w:t>
      </w:r>
      <w:r w:rsidR="007D1B32" w:rsidRPr="007D1B32">
        <w:rPr>
          <w:rFonts w:ascii="Calibri" w:hAnsi="Calibri"/>
          <w:i/>
          <w:color w:val="000000"/>
        </w:rPr>
        <w:t xml:space="preserve">, </w:t>
      </w:r>
      <w:r w:rsidR="00DA0B60" w:rsidRPr="007D1B32">
        <w:rPr>
          <w:rFonts w:ascii="Calibri" w:hAnsi="Calibri"/>
          <w:i/>
          <w:color w:val="000000"/>
        </w:rPr>
        <w:t xml:space="preserve">ir </w:t>
      </w:r>
      <w:r w:rsidR="007D1B32" w:rsidRPr="007D1B32">
        <w:rPr>
          <w:rFonts w:ascii="Calibri" w:hAnsi="Calibri"/>
          <w:i/>
          <w:color w:val="000000"/>
        </w:rPr>
        <w:t xml:space="preserve">tiktai pagal kai kuriuos parametrus – vidutinės būklės </w:t>
      </w:r>
      <w:r w:rsidR="00DA0B60" w:rsidRPr="007D1B32">
        <w:rPr>
          <w:rFonts w:ascii="Calibri" w:hAnsi="Calibri"/>
          <w:i/>
          <w:color w:val="000000"/>
        </w:rPr>
        <w:t xml:space="preserve">(žiūrėti </w:t>
      </w:r>
      <w:r w:rsidR="00784813" w:rsidRPr="007D1B32">
        <w:rPr>
          <w:rFonts w:ascii="Calibri" w:hAnsi="Calibri"/>
          <w:i/>
          <w:color w:val="000000"/>
        </w:rPr>
        <w:t>1 lentel</w:t>
      </w:r>
      <w:r w:rsidR="00DA0B60" w:rsidRPr="007D1B32">
        <w:rPr>
          <w:rFonts w:ascii="Calibri" w:hAnsi="Calibri"/>
          <w:i/>
          <w:color w:val="000000"/>
        </w:rPr>
        <w:t>ę</w:t>
      </w:r>
      <w:r w:rsidR="00784813" w:rsidRPr="007D1B32">
        <w:rPr>
          <w:rFonts w:ascii="Calibri" w:hAnsi="Calibri"/>
          <w:i/>
          <w:color w:val="000000"/>
        </w:rPr>
        <w:t>)</w:t>
      </w:r>
      <w:r w:rsidR="0019032A" w:rsidRPr="007D1B32">
        <w:rPr>
          <w:rFonts w:ascii="Calibri" w:hAnsi="Calibri"/>
          <w:i/>
          <w:color w:val="000000"/>
        </w:rPr>
        <w:t xml:space="preserve">. </w:t>
      </w:r>
    </w:p>
    <w:p w:rsidR="005E2116" w:rsidRPr="00AE5F99" w:rsidRDefault="00380CC6" w:rsidP="005A5110">
      <w:pPr>
        <w:ind w:firstLine="540"/>
        <w:jc w:val="both"/>
        <w:rPr>
          <w:rFonts w:ascii="Calibri" w:hAnsi="Calibri"/>
        </w:rPr>
      </w:pPr>
      <w:r w:rsidRPr="00AE5F99">
        <w:rPr>
          <w:rFonts w:ascii="Calibri" w:hAnsi="Calibri"/>
          <w:iCs/>
        </w:rPr>
        <w:t xml:space="preserve">2. </w:t>
      </w:r>
      <w:r w:rsidR="005E2116" w:rsidRPr="00AE5F99">
        <w:rPr>
          <w:rFonts w:ascii="Calibri" w:hAnsi="Calibri"/>
          <w:iCs/>
        </w:rPr>
        <w:t>Upės t</w:t>
      </w:r>
      <w:r w:rsidR="005E2116" w:rsidRPr="00AE5F99">
        <w:rPr>
          <w:rFonts w:ascii="Calibri" w:hAnsi="Calibri"/>
        </w:rPr>
        <w:t xml:space="preserve">varkymo ir priežiūros darbai vykdyti 7,563 ha plote </w:t>
      </w:r>
      <w:r w:rsidR="005A5110" w:rsidRPr="00AE5F99">
        <w:rPr>
          <w:rFonts w:ascii="Calibri" w:hAnsi="Calibri"/>
        </w:rPr>
        <w:t>ir</w:t>
      </w:r>
      <w:r w:rsidR="005E2116" w:rsidRPr="00AE5F99">
        <w:rPr>
          <w:rFonts w:ascii="Calibri" w:hAnsi="Calibri"/>
        </w:rPr>
        <w:t xml:space="preserve"> </w:t>
      </w:r>
      <w:r w:rsidR="005A5110" w:rsidRPr="00AE5F99">
        <w:rPr>
          <w:rFonts w:ascii="Calibri" w:hAnsi="Calibri"/>
        </w:rPr>
        <w:t xml:space="preserve">upė </w:t>
      </w:r>
      <w:r w:rsidR="005E2116" w:rsidRPr="00AE5F99">
        <w:rPr>
          <w:rFonts w:ascii="Calibri" w:hAnsi="Calibri"/>
        </w:rPr>
        <w:t>išvalyt</w:t>
      </w:r>
      <w:r w:rsidR="005A5110" w:rsidRPr="00AE5F99">
        <w:rPr>
          <w:rFonts w:ascii="Calibri" w:hAnsi="Calibri"/>
        </w:rPr>
        <w:t>a bei prižiūrėta</w:t>
      </w:r>
      <w:r w:rsidR="005E2116" w:rsidRPr="00AE5F99">
        <w:rPr>
          <w:rFonts w:ascii="Calibri" w:hAnsi="Calibri"/>
        </w:rPr>
        <w:t xml:space="preserve"> 5,818 km  atkarpoje.</w:t>
      </w:r>
    </w:p>
    <w:p w:rsidR="009A3FF7" w:rsidRPr="00AE5F99" w:rsidRDefault="009A3FF7" w:rsidP="00605CEF">
      <w:pPr>
        <w:ind w:firstLine="540"/>
        <w:jc w:val="both"/>
        <w:rPr>
          <w:rFonts w:ascii="Calibri" w:hAnsi="Calibri"/>
          <w:b/>
        </w:rPr>
      </w:pPr>
      <w:r w:rsidRPr="00AE5F99">
        <w:rPr>
          <w:rFonts w:ascii="Calibri" w:hAnsi="Calibri"/>
          <w:iCs/>
        </w:rPr>
        <w:t xml:space="preserve">2.1. </w:t>
      </w:r>
      <w:r w:rsidRPr="00AE5F99">
        <w:rPr>
          <w:rFonts w:ascii="Calibri" w:hAnsi="Calibri"/>
        </w:rPr>
        <w:t>Priežiūros ir tvarkymo veiklos buvo: upės vagoje (vandenyje), pakrantėje, priekrantėje šienauja</w:t>
      </w:r>
      <w:r w:rsidR="00605CEF" w:rsidRPr="00AE5F99">
        <w:rPr>
          <w:rFonts w:ascii="Calibri" w:hAnsi="Calibri"/>
        </w:rPr>
        <w:t xml:space="preserve">mi </w:t>
      </w:r>
      <w:r w:rsidRPr="00AE5F99">
        <w:rPr>
          <w:rFonts w:ascii="Calibri" w:hAnsi="Calibri"/>
        </w:rPr>
        <w:t>makrofit</w:t>
      </w:r>
      <w:r w:rsidR="00605CEF" w:rsidRPr="00AE5F99">
        <w:rPr>
          <w:rFonts w:ascii="Calibri" w:hAnsi="Calibri"/>
        </w:rPr>
        <w:t>ai</w:t>
      </w:r>
      <w:r w:rsidRPr="00AE5F99">
        <w:rPr>
          <w:rFonts w:ascii="Calibri" w:hAnsi="Calibri"/>
        </w:rPr>
        <w:t xml:space="preserve"> bei minkšt</w:t>
      </w:r>
      <w:r w:rsidR="00605CEF" w:rsidRPr="00AE5F99">
        <w:rPr>
          <w:rFonts w:ascii="Calibri" w:hAnsi="Calibri"/>
        </w:rPr>
        <w:t>oji</w:t>
      </w:r>
      <w:r w:rsidRPr="00AE5F99">
        <w:rPr>
          <w:rFonts w:ascii="Calibri" w:hAnsi="Calibri"/>
        </w:rPr>
        <w:t xml:space="preserve"> augalij</w:t>
      </w:r>
      <w:r w:rsidR="00605CEF" w:rsidRPr="00AE5F99">
        <w:rPr>
          <w:rFonts w:ascii="Calibri" w:hAnsi="Calibri"/>
        </w:rPr>
        <w:t>a</w:t>
      </w:r>
      <w:r w:rsidRPr="00AE5F99">
        <w:rPr>
          <w:rFonts w:ascii="Calibri" w:hAnsi="Calibri"/>
        </w:rPr>
        <w:t>. Š</w:t>
      </w:r>
      <w:r w:rsidRPr="00AE5F99">
        <w:rPr>
          <w:rFonts w:ascii="Calibri" w:hAnsi="Calibri"/>
          <w:iCs/>
        </w:rPr>
        <w:t xml:space="preserve">alinami atželiantys </w:t>
      </w:r>
      <w:r w:rsidRPr="00AE5F99">
        <w:rPr>
          <w:rFonts w:ascii="Calibri" w:hAnsi="Calibri"/>
        </w:rPr>
        <w:t xml:space="preserve">augalai </w:t>
      </w:r>
      <w:r w:rsidR="00605CEF" w:rsidRPr="00AE5F99">
        <w:rPr>
          <w:rFonts w:ascii="Calibri" w:hAnsi="Calibri"/>
        </w:rPr>
        <w:t xml:space="preserve">vandenyje </w:t>
      </w:r>
      <w:r w:rsidRPr="00AE5F99">
        <w:rPr>
          <w:rFonts w:ascii="Calibri" w:hAnsi="Calibri"/>
        </w:rPr>
        <w:t>– melda</w:t>
      </w:r>
      <w:r w:rsidR="00605CEF" w:rsidRPr="00AE5F99">
        <w:rPr>
          <w:rFonts w:ascii="Calibri" w:hAnsi="Calibri"/>
        </w:rPr>
        <w:t>i</w:t>
      </w:r>
      <w:r w:rsidRPr="00AE5F99">
        <w:rPr>
          <w:rFonts w:ascii="Calibri" w:hAnsi="Calibri"/>
        </w:rPr>
        <w:t xml:space="preserve">  nendrė</w:t>
      </w:r>
      <w:r w:rsidR="00605CEF" w:rsidRPr="00AE5F99">
        <w:rPr>
          <w:rFonts w:ascii="Calibri" w:hAnsi="Calibri"/>
        </w:rPr>
        <w:t>s, švendrai</w:t>
      </w:r>
      <w:r w:rsidRPr="00AE5F99">
        <w:rPr>
          <w:rFonts w:ascii="Calibri" w:hAnsi="Calibri"/>
        </w:rPr>
        <w:t>, ajera</w:t>
      </w:r>
      <w:r w:rsidR="00605CEF" w:rsidRPr="00AE5F99">
        <w:rPr>
          <w:rFonts w:ascii="Calibri" w:hAnsi="Calibri"/>
        </w:rPr>
        <w:t>i</w:t>
      </w:r>
      <w:r w:rsidRPr="00AE5F99">
        <w:rPr>
          <w:rFonts w:ascii="Calibri" w:hAnsi="Calibri"/>
        </w:rPr>
        <w:t>, asiūkli</w:t>
      </w:r>
      <w:r w:rsidR="00605CEF" w:rsidRPr="00AE5F99">
        <w:rPr>
          <w:rFonts w:ascii="Calibri" w:hAnsi="Calibri"/>
        </w:rPr>
        <w:t>ai,</w:t>
      </w:r>
      <w:r w:rsidRPr="00AE5F99">
        <w:rPr>
          <w:rFonts w:ascii="Calibri" w:hAnsi="Calibri"/>
        </w:rPr>
        <w:t xml:space="preserve"> viksv</w:t>
      </w:r>
      <w:r w:rsidR="00605CEF" w:rsidRPr="00AE5F99">
        <w:rPr>
          <w:rFonts w:ascii="Calibri" w:hAnsi="Calibri"/>
        </w:rPr>
        <w:t>os</w:t>
      </w:r>
      <w:r w:rsidRPr="00AE5F99">
        <w:rPr>
          <w:rFonts w:ascii="Calibri" w:hAnsi="Calibri"/>
        </w:rPr>
        <w:t>, plūdės</w:t>
      </w:r>
      <w:r w:rsidR="00605CEF" w:rsidRPr="00AE5F99">
        <w:rPr>
          <w:rFonts w:ascii="Calibri" w:hAnsi="Calibri"/>
        </w:rPr>
        <w:t xml:space="preserve"> ir kt.. </w:t>
      </w:r>
    </w:p>
    <w:p w:rsidR="009A3FF7" w:rsidRPr="00AE5F99" w:rsidRDefault="00605CEF" w:rsidP="00605CEF">
      <w:pPr>
        <w:ind w:firstLine="540"/>
        <w:jc w:val="both"/>
        <w:rPr>
          <w:rFonts w:ascii="Calibri" w:hAnsi="Calibri"/>
          <w:iCs/>
        </w:rPr>
      </w:pPr>
      <w:r w:rsidRPr="00AE5F99">
        <w:rPr>
          <w:rFonts w:ascii="Calibri" w:hAnsi="Calibri"/>
        </w:rPr>
        <w:lastRenderedPageBreak/>
        <w:t>2.2. P</w:t>
      </w:r>
      <w:r w:rsidR="009A3FF7" w:rsidRPr="00AE5F99">
        <w:rPr>
          <w:rFonts w:ascii="Calibri" w:hAnsi="Calibri"/>
          <w:iCs/>
        </w:rPr>
        <w:t>ašalin</w:t>
      </w:r>
      <w:r w:rsidRPr="00AE5F99">
        <w:rPr>
          <w:rFonts w:ascii="Calibri" w:hAnsi="Calibri"/>
          <w:iCs/>
        </w:rPr>
        <w:t>ti</w:t>
      </w:r>
      <w:r w:rsidR="009A3FF7" w:rsidRPr="00AE5F99">
        <w:rPr>
          <w:rFonts w:ascii="Calibri" w:hAnsi="Calibri"/>
          <w:iCs/>
        </w:rPr>
        <w:t xml:space="preserve"> atželiantys krūmai  ir sutvark</w:t>
      </w:r>
      <w:r w:rsidRPr="00AE5F99">
        <w:rPr>
          <w:rFonts w:ascii="Calibri" w:hAnsi="Calibri"/>
          <w:iCs/>
        </w:rPr>
        <w:t>yti</w:t>
      </w:r>
      <w:r w:rsidR="009A3FF7" w:rsidRPr="00AE5F99">
        <w:rPr>
          <w:rFonts w:ascii="Calibri" w:hAnsi="Calibri"/>
          <w:iCs/>
        </w:rPr>
        <w:t xml:space="preserve"> žuvę ar pažeisti medžiai </w:t>
      </w:r>
      <w:r w:rsidRPr="00AE5F99">
        <w:rPr>
          <w:rFonts w:ascii="Calibri" w:hAnsi="Calibri"/>
          <w:iCs/>
        </w:rPr>
        <w:t xml:space="preserve">visoje objekto tvarkymo </w:t>
      </w:r>
      <w:r w:rsidR="00D47CFE" w:rsidRPr="00AE5F99">
        <w:rPr>
          <w:rFonts w:ascii="Calibri" w:hAnsi="Calibri"/>
          <w:iCs/>
        </w:rPr>
        <w:t xml:space="preserve">zonoje (krūmai </w:t>
      </w:r>
      <w:r w:rsidR="009A3FF7" w:rsidRPr="00AE5F99">
        <w:rPr>
          <w:rFonts w:ascii="Calibri" w:hAnsi="Calibri"/>
          <w:iCs/>
        </w:rPr>
        <w:t>išvež</w:t>
      </w:r>
      <w:r w:rsidR="00D47CFE" w:rsidRPr="00AE5F99">
        <w:rPr>
          <w:rFonts w:ascii="Calibri" w:hAnsi="Calibri"/>
          <w:iCs/>
        </w:rPr>
        <w:t>ti</w:t>
      </w:r>
      <w:r w:rsidR="009A3FF7" w:rsidRPr="00AE5F99">
        <w:rPr>
          <w:rFonts w:ascii="Calibri" w:hAnsi="Calibri"/>
          <w:iCs/>
        </w:rPr>
        <w:t xml:space="preserve"> į kompostavimo aikštelę)</w:t>
      </w:r>
      <w:r w:rsidRPr="00AE5F99">
        <w:rPr>
          <w:rFonts w:ascii="Calibri" w:hAnsi="Calibri"/>
          <w:iCs/>
        </w:rPr>
        <w:t>.</w:t>
      </w:r>
      <w:r w:rsidR="00D47CFE" w:rsidRPr="00AE5F99">
        <w:rPr>
          <w:rFonts w:ascii="Calibri" w:hAnsi="Calibri"/>
          <w:iCs/>
        </w:rPr>
        <w:t xml:space="preserve"> </w:t>
      </w:r>
      <w:r w:rsidRPr="00AE5F99">
        <w:rPr>
          <w:rFonts w:ascii="Calibri" w:hAnsi="Calibri"/>
          <w:iCs/>
        </w:rPr>
        <w:t>N</w:t>
      </w:r>
      <w:r w:rsidR="009A3FF7" w:rsidRPr="00AE5F99">
        <w:rPr>
          <w:rFonts w:ascii="Calibri" w:hAnsi="Calibri"/>
          <w:iCs/>
        </w:rPr>
        <w:t>ušienauta šiukščioji vandens augalija (ir šaknys) upės vagoje ištrauk</w:t>
      </w:r>
      <w:r w:rsidRPr="00AE5F99">
        <w:rPr>
          <w:rFonts w:ascii="Calibri" w:hAnsi="Calibri"/>
          <w:iCs/>
        </w:rPr>
        <w:t>ti</w:t>
      </w:r>
      <w:r w:rsidR="009A3FF7" w:rsidRPr="00AE5F99">
        <w:rPr>
          <w:rFonts w:ascii="Calibri" w:hAnsi="Calibri"/>
          <w:iCs/>
        </w:rPr>
        <w:t xml:space="preserve"> iš vandens ir pasklei</w:t>
      </w:r>
      <w:r w:rsidRPr="00AE5F99">
        <w:rPr>
          <w:rFonts w:ascii="Calibri" w:hAnsi="Calibri"/>
          <w:iCs/>
        </w:rPr>
        <w:t>sti</w:t>
      </w:r>
      <w:r w:rsidR="009A3FF7" w:rsidRPr="00AE5F99">
        <w:rPr>
          <w:rFonts w:ascii="Calibri" w:hAnsi="Calibri"/>
          <w:iCs/>
        </w:rPr>
        <w:t xml:space="preserve"> pakrantėje.</w:t>
      </w:r>
    </w:p>
    <w:p w:rsidR="009A3FF7" w:rsidRPr="00AE5F99" w:rsidRDefault="00605CEF" w:rsidP="00605CEF">
      <w:pPr>
        <w:ind w:firstLine="540"/>
        <w:jc w:val="both"/>
        <w:rPr>
          <w:rFonts w:ascii="Calibri" w:hAnsi="Calibri"/>
          <w:iCs/>
        </w:rPr>
      </w:pPr>
      <w:r w:rsidRPr="00AE5F99">
        <w:rPr>
          <w:rFonts w:ascii="Calibri" w:hAnsi="Calibri"/>
          <w:iCs/>
        </w:rPr>
        <w:t xml:space="preserve">2.3. </w:t>
      </w:r>
      <w:r w:rsidR="00D47CFE" w:rsidRPr="00AE5F99">
        <w:rPr>
          <w:rFonts w:ascii="Calibri" w:hAnsi="Calibri"/>
          <w:iCs/>
        </w:rPr>
        <w:t>Nuolatos buvo</w:t>
      </w:r>
      <w:r w:rsidRPr="00AE5F99">
        <w:rPr>
          <w:rFonts w:ascii="Calibri" w:hAnsi="Calibri"/>
          <w:iCs/>
        </w:rPr>
        <w:t xml:space="preserve"> </w:t>
      </w:r>
      <w:r w:rsidR="009A3FF7" w:rsidRPr="00AE5F99">
        <w:rPr>
          <w:rFonts w:ascii="Calibri" w:hAnsi="Calibri"/>
          <w:iCs/>
        </w:rPr>
        <w:t xml:space="preserve">renkamos atliekos visoje upelio tvarkymo ir priežiūros zonoje sutarties galiojimo laikotarpyje. </w:t>
      </w:r>
    </w:p>
    <w:p w:rsidR="00D47CFE" w:rsidRPr="00AE5F99" w:rsidRDefault="00D47CFE" w:rsidP="00D47CFE">
      <w:pPr>
        <w:ind w:left="540"/>
        <w:rPr>
          <w:rFonts w:ascii="Calibri" w:hAnsi="Calibri"/>
          <w:iCs/>
        </w:rPr>
      </w:pPr>
      <w:r w:rsidRPr="00AE5F99">
        <w:rPr>
          <w:rFonts w:ascii="Calibri" w:hAnsi="Calibri"/>
          <w:iCs/>
        </w:rPr>
        <w:t>3. Panaikinta neorganizuota teršalų prietaka:</w:t>
      </w:r>
    </w:p>
    <w:p w:rsidR="00D47CFE" w:rsidRPr="00AE5F99" w:rsidRDefault="00D47CFE" w:rsidP="00D47CFE">
      <w:pPr>
        <w:ind w:left="540"/>
        <w:rPr>
          <w:rFonts w:ascii="Calibri" w:hAnsi="Calibri"/>
        </w:rPr>
      </w:pPr>
      <w:r w:rsidRPr="00AE5F99">
        <w:rPr>
          <w:rFonts w:ascii="Calibri" w:hAnsi="Calibri"/>
          <w:iCs/>
        </w:rPr>
        <w:t xml:space="preserve">3.1.  Kaišiadorių mieste </w:t>
      </w:r>
      <w:r w:rsidRPr="00AE5F99">
        <w:rPr>
          <w:rFonts w:ascii="Calibri" w:hAnsi="Calibri"/>
        </w:rPr>
        <w:t xml:space="preserve">pastatyta naujos technologijos nuotekų valykla ir šiuo metu išleidžiamos </w:t>
      </w:r>
    </w:p>
    <w:p w:rsidR="00D47CFE" w:rsidRPr="00AE5F99" w:rsidRDefault="00D47CFE" w:rsidP="00D47CFE">
      <w:pPr>
        <w:rPr>
          <w:rFonts w:ascii="Calibri" w:hAnsi="Calibri"/>
        </w:rPr>
      </w:pPr>
      <w:r w:rsidRPr="00AE5F99">
        <w:rPr>
          <w:rFonts w:ascii="Calibri" w:hAnsi="Calibri"/>
        </w:rPr>
        <w:t>tiktai gerai išvalytos nuotekos;</w:t>
      </w:r>
    </w:p>
    <w:p w:rsidR="00DA0B60" w:rsidRPr="00AE5F99" w:rsidRDefault="00D47CFE" w:rsidP="00D47CFE">
      <w:pPr>
        <w:ind w:left="540"/>
        <w:rPr>
          <w:rFonts w:ascii="Calibri" w:hAnsi="Calibri"/>
        </w:rPr>
      </w:pPr>
      <w:r w:rsidRPr="00AE5F99">
        <w:rPr>
          <w:rFonts w:ascii="Calibri" w:hAnsi="Calibri"/>
        </w:rPr>
        <w:t>3.2. 2014</w:t>
      </w:r>
      <w:r w:rsidR="00DA0B60" w:rsidRPr="00AE5F99">
        <w:rPr>
          <w:rFonts w:ascii="Calibri" w:hAnsi="Calibri"/>
        </w:rPr>
        <w:t xml:space="preserve">-2015 visos privačios namų valdos Kaišiadorių mieste pajungtos prie centralizuotų </w:t>
      </w:r>
    </w:p>
    <w:p w:rsidR="00D47CFE" w:rsidRPr="00AE5F99" w:rsidRDefault="00DA0B60" w:rsidP="00D47CFE">
      <w:pPr>
        <w:rPr>
          <w:rFonts w:ascii="Calibri" w:hAnsi="Calibri"/>
          <w:iCs/>
        </w:rPr>
      </w:pPr>
      <w:r w:rsidRPr="00AE5F99">
        <w:rPr>
          <w:rFonts w:ascii="Calibri" w:hAnsi="Calibri"/>
        </w:rPr>
        <w:t xml:space="preserve">nuotėkų tinklų ir taip panaikinta </w:t>
      </w:r>
      <w:r w:rsidR="00D47CFE" w:rsidRPr="00AE5F99">
        <w:rPr>
          <w:rFonts w:ascii="Calibri" w:hAnsi="Calibri"/>
        </w:rPr>
        <w:t>neorganizuota tarša.</w:t>
      </w:r>
    </w:p>
    <w:p w:rsidR="0073632A" w:rsidRPr="00264A71" w:rsidRDefault="00D47CFE" w:rsidP="0073632A">
      <w:pPr>
        <w:pStyle w:val="Pagrindinistekstas"/>
        <w:spacing w:after="0"/>
        <w:ind w:firstLine="540"/>
        <w:jc w:val="both"/>
        <w:rPr>
          <w:rFonts w:ascii="Times New Roman" w:hAnsi="Times New Roman"/>
          <w:color w:val="000000"/>
        </w:rPr>
      </w:pPr>
      <w:r w:rsidRPr="00264A71">
        <w:rPr>
          <w:rFonts w:ascii="Times New Roman" w:hAnsi="Times New Roman"/>
          <w:iCs/>
          <w:color w:val="000000"/>
        </w:rPr>
        <w:t xml:space="preserve">3.3. </w:t>
      </w:r>
      <w:r w:rsidR="0073632A" w:rsidRPr="00264A71">
        <w:rPr>
          <w:rFonts w:ascii="Times New Roman" w:hAnsi="Times New Roman"/>
          <w:color w:val="000000"/>
        </w:rPr>
        <w:t xml:space="preserve">Suprojektuotos dvi lietaus nuotekų valyklos prie Lomenos upės išleistuvų ir gautas dalinis finansavimas iš  LAAIF. Lietaus nuotekų valyklų statybai paskelbti viešieji pirkimai. Valyklos padės sumažinti paviršinių teršalų prietaką į Lomenos upę. </w:t>
      </w:r>
    </w:p>
    <w:p w:rsidR="009725AB" w:rsidRDefault="009725AB" w:rsidP="00111A90">
      <w:pPr>
        <w:spacing w:before="120" w:after="120"/>
        <w:ind w:firstLine="539"/>
        <w:jc w:val="center"/>
        <w:rPr>
          <w:b/>
          <w:iCs/>
        </w:rPr>
      </w:pPr>
      <w:r w:rsidRPr="0084432A">
        <w:rPr>
          <w:b/>
          <w:iCs/>
        </w:rPr>
        <w:t>VI. Priedai</w:t>
      </w:r>
    </w:p>
    <w:p w:rsidR="001253E7" w:rsidRPr="00264A71" w:rsidRDefault="001253E7" w:rsidP="001253E7">
      <w:pPr>
        <w:ind w:left="540"/>
        <w:jc w:val="both"/>
        <w:rPr>
          <w:rFonts w:ascii="Calibri" w:hAnsi="Calibri"/>
          <w:color w:val="000000"/>
        </w:rPr>
      </w:pPr>
      <w:r w:rsidRPr="00264A71">
        <w:rPr>
          <w:rFonts w:ascii="Calibri" w:hAnsi="Calibri"/>
          <w:color w:val="000000"/>
        </w:rPr>
        <w:t>1. Atliktų darbų perdavimo-priėmimo aktas, 1 lapas.</w:t>
      </w:r>
    </w:p>
    <w:p w:rsidR="001253E7" w:rsidRPr="00264A71" w:rsidRDefault="001253E7" w:rsidP="001253E7">
      <w:pPr>
        <w:numPr>
          <w:ilvl w:val="0"/>
          <w:numId w:val="11"/>
        </w:numPr>
        <w:jc w:val="both"/>
        <w:rPr>
          <w:rFonts w:ascii="Calibri" w:hAnsi="Calibri"/>
          <w:color w:val="000000"/>
        </w:rPr>
      </w:pPr>
      <w:r w:rsidRPr="00264A71">
        <w:rPr>
          <w:rFonts w:ascii="Calibri" w:hAnsi="Calibri"/>
          <w:color w:val="000000"/>
        </w:rPr>
        <w:t>PVM sąskaita faktūra, 1 lapas.</w:t>
      </w:r>
    </w:p>
    <w:p w:rsidR="001253E7" w:rsidRPr="00264A71" w:rsidRDefault="001253E7" w:rsidP="001253E7">
      <w:pPr>
        <w:numPr>
          <w:ilvl w:val="0"/>
          <w:numId w:val="11"/>
        </w:numPr>
        <w:jc w:val="both"/>
        <w:rPr>
          <w:rFonts w:ascii="Calibri" w:hAnsi="Calibri"/>
          <w:color w:val="000000"/>
        </w:rPr>
      </w:pPr>
      <w:r w:rsidRPr="00264A71">
        <w:rPr>
          <w:rFonts w:ascii="Calibri" w:hAnsi="Calibri"/>
          <w:color w:val="000000"/>
        </w:rPr>
        <w:t xml:space="preserve">Mėginių ėmimo vietos,1 lapas. </w:t>
      </w:r>
    </w:p>
    <w:p w:rsidR="001253E7" w:rsidRPr="00264A71" w:rsidRDefault="001253E7" w:rsidP="001253E7">
      <w:pPr>
        <w:numPr>
          <w:ilvl w:val="0"/>
          <w:numId w:val="11"/>
        </w:numPr>
        <w:jc w:val="both"/>
        <w:rPr>
          <w:rFonts w:ascii="Calibri" w:hAnsi="Calibri"/>
          <w:color w:val="000000"/>
        </w:rPr>
      </w:pPr>
      <w:r w:rsidRPr="00264A71">
        <w:rPr>
          <w:rFonts w:ascii="Calibri" w:hAnsi="Calibri"/>
          <w:color w:val="000000"/>
        </w:rPr>
        <w:t>Tyrimo protokolų kopijos, 4 lapai.</w:t>
      </w:r>
    </w:p>
    <w:p w:rsidR="001253E7" w:rsidRPr="00264A71" w:rsidRDefault="001253E7" w:rsidP="001253E7">
      <w:pPr>
        <w:numPr>
          <w:ilvl w:val="0"/>
          <w:numId w:val="11"/>
        </w:numPr>
        <w:jc w:val="both"/>
        <w:rPr>
          <w:rFonts w:ascii="Calibri" w:hAnsi="Calibri"/>
          <w:color w:val="000000"/>
        </w:rPr>
      </w:pPr>
      <w:r w:rsidRPr="00264A71">
        <w:rPr>
          <w:rFonts w:ascii="Calibri" w:hAnsi="Calibri"/>
          <w:color w:val="000000"/>
        </w:rPr>
        <w:t>Vaizdinė medžiaga, 1 lapas.</w:t>
      </w:r>
    </w:p>
    <w:p w:rsidR="001253E7" w:rsidRPr="0084432A" w:rsidRDefault="001253E7" w:rsidP="00E77B28">
      <w:pPr>
        <w:ind w:firstLine="540"/>
        <w:jc w:val="center"/>
        <w:rPr>
          <w:b/>
          <w:iCs/>
        </w:rPr>
      </w:pPr>
    </w:p>
    <w:p w:rsidR="00980165" w:rsidRPr="0084432A" w:rsidRDefault="00980165" w:rsidP="00E77B28">
      <w:pPr>
        <w:ind w:firstLine="540"/>
        <w:jc w:val="center"/>
        <w:rPr>
          <w:b/>
          <w:iCs/>
        </w:rPr>
        <w:sectPr w:rsidR="00980165" w:rsidRPr="0084432A" w:rsidSect="00F443EE">
          <w:headerReference w:type="even" r:id="rId13"/>
          <w:headerReference w:type="default" r:id="rId14"/>
          <w:pgSz w:w="11906" w:h="16838"/>
          <w:pgMar w:top="1134" w:right="567" w:bottom="1134" w:left="1418" w:header="567" w:footer="567" w:gutter="0"/>
          <w:cols w:space="1296"/>
          <w:docGrid w:linePitch="360"/>
        </w:sectPr>
      </w:pPr>
    </w:p>
    <w:p w:rsidR="00111A90" w:rsidRPr="0084432A" w:rsidRDefault="00111A90" w:rsidP="00111A90">
      <w:pPr>
        <w:jc w:val="center"/>
        <w:textAlignment w:val="center"/>
        <w:rPr>
          <w:b/>
          <w:color w:val="000000"/>
        </w:rPr>
      </w:pPr>
      <w:r w:rsidRPr="0084432A">
        <w:rPr>
          <w:b/>
          <w:color w:val="000000"/>
        </w:rPr>
        <w:lastRenderedPageBreak/>
        <w:t>LOMENOS UPĖS VANDENS KOKYBĖS VERTINIMAS</w:t>
      </w:r>
    </w:p>
    <w:p w:rsidR="00111A90" w:rsidRPr="0084432A" w:rsidRDefault="00111A90" w:rsidP="00111A90">
      <w:pPr>
        <w:jc w:val="center"/>
        <w:textAlignment w:val="center"/>
        <w:rPr>
          <w:b/>
          <w:color w:val="000000"/>
        </w:rPr>
      </w:pPr>
    </w:p>
    <w:p w:rsidR="00CA5B2D" w:rsidRPr="0084432A" w:rsidRDefault="00111A90" w:rsidP="00CA5B2D">
      <w:pPr>
        <w:jc w:val="center"/>
        <w:textAlignment w:val="center"/>
        <w:rPr>
          <w:b/>
          <w:color w:val="000000"/>
        </w:rPr>
      </w:pPr>
      <w:r w:rsidRPr="0084432A">
        <w:rPr>
          <w:b/>
          <w:color w:val="000000"/>
        </w:rPr>
        <w:t xml:space="preserve">1 lentelė. </w:t>
      </w:r>
      <w:r w:rsidR="00CA5B2D" w:rsidRPr="0084432A">
        <w:rPr>
          <w:b/>
          <w:color w:val="000000"/>
        </w:rPr>
        <w:t>Upių ekologinės būklės klasės pagal fizikinių-cheminių kokybės elementų rodiklius</w:t>
      </w:r>
    </w:p>
    <w:p w:rsidR="00CA5B2D" w:rsidRPr="0084432A" w:rsidRDefault="00CA5B2D" w:rsidP="00CA5B2D">
      <w:pPr>
        <w:jc w:val="both"/>
        <w:textAlignment w:val="center"/>
        <w:rPr>
          <w:color w:val="000000"/>
        </w:rPr>
      </w:pPr>
    </w:p>
    <w:tbl>
      <w:tblPr>
        <w:tblW w:w="10180" w:type="dxa"/>
        <w:jc w:val="center"/>
        <w:tblLayout w:type="fixed"/>
        <w:tblCellMar>
          <w:left w:w="0" w:type="dxa"/>
          <w:right w:w="0" w:type="dxa"/>
        </w:tblCellMar>
        <w:tblLook w:val="0000" w:firstRow="0" w:lastRow="0" w:firstColumn="0" w:lastColumn="0" w:noHBand="0" w:noVBand="0"/>
      </w:tblPr>
      <w:tblGrid>
        <w:gridCol w:w="1456"/>
        <w:gridCol w:w="851"/>
        <w:gridCol w:w="1100"/>
        <w:gridCol w:w="1067"/>
        <w:gridCol w:w="1010"/>
        <w:gridCol w:w="1138"/>
        <w:gridCol w:w="1170"/>
        <w:gridCol w:w="1123"/>
        <w:gridCol w:w="1265"/>
      </w:tblGrid>
      <w:tr w:rsidR="005A0CAC" w:rsidRPr="00842BF4" w:rsidTr="00264A71">
        <w:trPr>
          <w:trHeight w:val="60"/>
          <w:tblHeader/>
          <w:jc w:val="center"/>
        </w:trPr>
        <w:tc>
          <w:tcPr>
            <w:tcW w:w="1456" w:type="dxa"/>
            <w:vMerge w:val="restart"/>
            <w:tcBorders>
              <w:top w:val="single" w:sz="4" w:space="0" w:color="000000"/>
              <w:left w:val="single" w:sz="4" w:space="0" w:color="000000"/>
              <w:bottom w:val="single" w:sz="4" w:space="0" w:color="000000"/>
              <w:right w:val="single" w:sz="4" w:space="0" w:color="auto"/>
            </w:tcBorders>
            <w:shd w:val="clear" w:color="auto" w:fill="DEEAF6"/>
            <w:vAlign w:val="center"/>
          </w:tcPr>
          <w:p w:rsidR="00980165" w:rsidRPr="00842BF4" w:rsidRDefault="00980165" w:rsidP="00CA5B2D">
            <w:pPr>
              <w:autoSpaceDE w:val="0"/>
              <w:autoSpaceDN w:val="0"/>
              <w:adjustRightInd w:val="0"/>
              <w:jc w:val="center"/>
              <w:textAlignment w:val="center"/>
              <w:rPr>
                <w:color w:val="000000"/>
                <w:sz w:val="22"/>
                <w:szCs w:val="22"/>
              </w:rPr>
            </w:pPr>
            <w:r w:rsidRPr="00842BF4">
              <w:rPr>
                <w:color w:val="000000"/>
                <w:sz w:val="22"/>
                <w:szCs w:val="22"/>
              </w:rPr>
              <w:t>Kokybės elementas</w:t>
            </w:r>
          </w:p>
        </w:tc>
        <w:tc>
          <w:tcPr>
            <w:tcW w:w="1951" w:type="dxa"/>
            <w:gridSpan w:val="2"/>
            <w:vMerge w:val="restart"/>
            <w:tcBorders>
              <w:top w:val="single" w:sz="4" w:space="0" w:color="000000"/>
              <w:left w:val="single" w:sz="4" w:space="0" w:color="auto"/>
              <w:bottom w:val="single" w:sz="4" w:space="0" w:color="000000"/>
              <w:right w:val="single" w:sz="4" w:space="0" w:color="000000"/>
            </w:tcBorders>
            <w:shd w:val="clear" w:color="auto" w:fill="DEEAF6"/>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r w:rsidRPr="00842BF4">
              <w:rPr>
                <w:color w:val="000000"/>
                <w:sz w:val="22"/>
                <w:szCs w:val="22"/>
              </w:rPr>
              <w:t>Rodiklis</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EEAF6"/>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r w:rsidRPr="00842BF4">
              <w:rPr>
                <w:color w:val="000000"/>
                <w:sz w:val="22"/>
                <w:szCs w:val="22"/>
              </w:rPr>
              <w:t>Mėginių sk. ir Nr.</w:t>
            </w:r>
          </w:p>
        </w:tc>
        <w:tc>
          <w:tcPr>
            <w:tcW w:w="5706" w:type="dxa"/>
            <w:gridSpan w:val="5"/>
            <w:tcBorders>
              <w:top w:val="single" w:sz="4" w:space="0" w:color="000000"/>
              <w:left w:val="single" w:sz="4" w:space="0" w:color="000000"/>
              <w:bottom w:val="single" w:sz="4" w:space="0" w:color="000000"/>
              <w:right w:val="single" w:sz="4" w:space="0" w:color="auto"/>
            </w:tcBorders>
            <w:shd w:val="clear" w:color="auto" w:fill="DEEAF6"/>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r w:rsidRPr="00842BF4">
              <w:rPr>
                <w:color w:val="000000"/>
                <w:sz w:val="22"/>
                <w:szCs w:val="22"/>
              </w:rPr>
              <w:t>Upių ekologinės būklės klasių kriterijai pagal fizikinių–cheminių kokybės elementų rodiklių vertes</w:t>
            </w:r>
          </w:p>
        </w:tc>
      </w:tr>
      <w:tr w:rsidR="005A0CAC" w:rsidRPr="00842BF4" w:rsidTr="00264A71">
        <w:trPr>
          <w:trHeight w:val="60"/>
          <w:tblHeader/>
          <w:jc w:val="center"/>
        </w:trPr>
        <w:tc>
          <w:tcPr>
            <w:tcW w:w="1456" w:type="dxa"/>
            <w:vMerge/>
            <w:tcBorders>
              <w:top w:val="single" w:sz="4" w:space="0" w:color="000000"/>
              <w:left w:val="single" w:sz="4" w:space="0" w:color="000000"/>
              <w:bottom w:val="single" w:sz="4" w:space="0" w:color="000000"/>
              <w:right w:val="single" w:sz="4" w:space="0" w:color="auto"/>
            </w:tcBorders>
            <w:shd w:val="clear" w:color="auto" w:fill="DEEAF6"/>
            <w:vAlign w:val="center"/>
          </w:tcPr>
          <w:p w:rsidR="00980165" w:rsidRPr="00842BF4" w:rsidRDefault="00980165" w:rsidP="00CA5B2D">
            <w:pPr>
              <w:rPr>
                <w:color w:val="000000"/>
                <w:sz w:val="22"/>
                <w:szCs w:val="22"/>
              </w:rPr>
            </w:pPr>
          </w:p>
        </w:tc>
        <w:tc>
          <w:tcPr>
            <w:tcW w:w="1951" w:type="dxa"/>
            <w:gridSpan w:val="2"/>
            <w:vMerge/>
            <w:tcBorders>
              <w:top w:val="single" w:sz="4" w:space="0" w:color="000000"/>
              <w:left w:val="single" w:sz="4" w:space="0" w:color="auto"/>
              <w:bottom w:val="single" w:sz="4" w:space="0" w:color="000000"/>
              <w:right w:val="single" w:sz="4" w:space="0" w:color="000000"/>
            </w:tcBorders>
            <w:shd w:val="clear" w:color="auto" w:fill="DEEAF6"/>
            <w:vAlign w:val="center"/>
          </w:tcPr>
          <w:p w:rsidR="00980165" w:rsidRPr="00842BF4" w:rsidRDefault="00980165" w:rsidP="00CA5B2D">
            <w:pPr>
              <w:rPr>
                <w:color w:val="000000"/>
                <w:sz w:val="22"/>
                <w:szCs w:val="22"/>
              </w:rPr>
            </w:pPr>
          </w:p>
        </w:tc>
        <w:tc>
          <w:tcPr>
            <w:tcW w:w="1067"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rsidR="00980165" w:rsidRPr="00842BF4" w:rsidRDefault="00980165" w:rsidP="00CA5B2D">
            <w:pPr>
              <w:rPr>
                <w:color w:val="000000"/>
                <w:sz w:val="22"/>
                <w:szCs w:val="22"/>
              </w:rPr>
            </w:pPr>
          </w:p>
        </w:tc>
        <w:tc>
          <w:tcPr>
            <w:tcW w:w="1010" w:type="dxa"/>
            <w:tcBorders>
              <w:top w:val="single" w:sz="4" w:space="0" w:color="000000"/>
              <w:left w:val="single" w:sz="4" w:space="0" w:color="000000"/>
              <w:bottom w:val="single" w:sz="4" w:space="0" w:color="000000"/>
              <w:right w:val="single" w:sz="4" w:space="0" w:color="000000"/>
            </w:tcBorders>
            <w:shd w:val="clear" w:color="auto" w:fill="DEEAF6"/>
            <w:tcMar>
              <w:top w:w="55" w:type="dxa"/>
              <w:left w:w="55" w:type="dxa"/>
              <w:bottom w:w="55" w:type="dxa"/>
              <w:right w:w="55" w:type="dxa"/>
            </w:tcMar>
            <w:vAlign w:val="center"/>
          </w:tcPr>
          <w:p w:rsidR="00980165" w:rsidRPr="00842BF4" w:rsidRDefault="00980165" w:rsidP="00926BBB">
            <w:pPr>
              <w:autoSpaceDE w:val="0"/>
              <w:autoSpaceDN w:val="0"/>
              <w:adjustRightInd w:val="0"/>
              <w:jc w:val="center"/>
              <w:textAlignment w:val="center"/>
              <w:rPr>
                <w:color w:val="000000"/>
                <w:sz w:val="22"/>
                <w:szCs w:val="22"/>
              </w:rPr>
            </w:pPr>
            <w:r w:rsidRPr="00842BF4">
              <w:rPr>
                <w:color w:val="000000"/>
                <w:sz w:val="22"/>
                <w:szCs w:val="22"/>
              </w:rPr>
              <w:t>Labai gera</w:t>
            </w:r>
          </w:p>
        </w:tc>
        <w:tc>
          <w:tcPr>
            <w:tcW w:w="1138" w:type="dxa"/>
            <w:tcBorders>
              <w:top w:val="single" w:sz="4" w:space="0" w:color="000000"/>
              <w:left w:val="single" w:sz="4" w:space="0" w:color="000000"/>
              <w:bottom w:val="single" w:sz="4" w:space="0" w:color="000000"/>
              <w:right w:val="single" w:sz="4" w:space="0" w:color="000000"/>
            </w:tcBorders>
            <w:shd w:val="clear" w:color="auto" w:fill="DEEAF6"/>
            <w:tcMar>
              <w:top w:w="55" w:type="dxa"/>
              <w:left w:w="55" w:type="dxa"/>
              <w:bottom w:w="55" w:type="dxa"/>
              <w:right w:w="55" w:type="dxa"/>
            </w:tcMar>
            <w:vAlign w:val="center"/>
          </w:tcPr>
          <w:p w:rsidR="00980165" w:rsidRPr="00842BF4" w:rsidRDefault="00980165" w:rsidP="00926BBB">
            <w:pPr>
              <w:autoSpaceDE w:val="0"/>
              <w:autoSpaceDN w:val="0"/>
              <w:adjustRightInd w:val="0"/>
              <w:jc w:val="center"/>
              <w:textAlignment w:val="center"/>
              <w:rPr>
                <w:color w:val="000000"/>
                <w:sz w:val="22"/>
                <w:szCs w:val="22"/>
              </w:rPr>
            </w:pPr>
            <w:r w:rsidRPr="00842BF4">
              <w:rPr>
                <w:color w:val="000000"/>
                <w:sz w:val="22"/>
                <w:szCs w:val="22"/>
              </w:rPr>
              <w:t>Gera</w:t>
            </w:r>
          </w:p>
        </w:tc>
        <w:tc>
          <w:tcPr>
            <w:tcW w:w="1170" w:type="dxa"/>
            <w:tcBorders>
              <w:top w:val="single" w:sz="4" w:space="0" w:color="000000"/>
              <w:left w:val="single" w:sz="4" w:space="0" w:color="000000"/>
              <w:bottom w:val="single" w:sz="4" w:space="0" w:color="000000"/>
              <w:right w:val="single" w:sz="4" w:space="0" w:color="000000"/>
            </w:tcBorders>
            <w:shd w:val="clear" w:color="auto" w:fill="DEEAF6"/>
            <w:tcMar>
              <w:top w:w="55" w:type="dxa"/>
              <w:left w:w="55" w:type="dxa"/>
              <w:bottom w:w="55" w:type="dxa"/>
              <w:right w:w="55" w:type="dxa"/>
            </w:tcMar>
            <w:vAlign w:val="center"/>
          </w:tcPr>
          <w:p w:rsidR="00980165" w:rsidRPr="00842BF4" w:rsidRDefault="00980165" w:rsidP="00926BBB">
            <w:pPr>
              <w:autoSpaceDE w:val="0"/>
              <w:autoSpaceDN w:val="0"/>
              <w:adjustRightInd w:val="0"/>
              <w:jc w:val="center"/>
              <w:textAlignment w:val="center"/>
              <w:rPr>
                <w:color w:val="000000"/>
                <w:sz w:val="22"/>
                <w:szCs w:val="22"/>
              </w:rPr>
            </w:pPr>
            <w:r w:rsidRPr="00842BF4">
              <w:rPr>
                <w:color w:val="000000"/>
                <w:sz w:val="22"/>
                <w:szCs w:val="22"/>
              </w:rPr>
              <w:t>Vidutinė</w:t>
            </w:r>
          </w:p>
        </w:tc>
        <w:tc>
          <w:tcPr>
            <w:tcW w:w="1123" w:type="dxa"/>
            <w:tcBorders>
              <w:top w:val="single" w:sz="4" w:space="0" w:color="000000"/>
              <w:left w:val="single" w:sz="4" w:space="0" w:color="000000"/>
              <w:bottom w:val="single" w:sz="4" w:space="0" w:color="000000"/>
              <w:right w:val="single" w:sz="4" w:space="0" w:color="000000"/>
            </w:tcBorders>
            <w:shd w:val="clear" w:color="auto" w:fill="DEEAF6"/>
            <w:tcMar>
              <w:top w:w="55" w:type="dxa"/>
              <w:left w:w="55" w:type="dxa"/>
              <w:bottom w:w="55" w:type="dxa"/>
              <w:right w:w="55" w:type="dxa"/>
            </w:tcMar>
            <w:vAlign w:val="center"/>
          </w:tcPr>
          <w:p w:rsidR="00980165" w:rsidRPr="00842BF4" w:rsidRDefault="00980165" w:rsidP="00926BBB">
            <w:pPr>
              <w:autoSpaceDE w:val="0"/>
              <w:autoSpaceDN w:val="0"/>
              <w:adjustRightInd w:val="0"/>
              <w:jc w:val="center"/>
              <w:textAlignment w:val="center"/>
              <w:rPr>
                <w:color w:val="000000"/>
                <w:sz w:val="22"/>
                <w:szCs w:val="22"/>
              </w:rPr>
            </w:pPr>
            <w:r w:rsidRPr="00842BF4">
              <w:rPr>
                <w:color w:val="000000"/>
                <w:sz w:val="22"/>
                <w:szCs w:val="22"/>
              </w:rPr>
              <w:t>Bloga</w:t>
            </w:r>
          </w:p>
        </w:tc>
        <w:tc>
          <w:tcPr>
            <w:tcW w:w="1265" w:type="dxa"/>
            <w:tcBorders>
              <w:top w:val="single" w:sz="4" w:space="0" w:color="000000"/>
              <w:left w:val="single" w:sz="4" w:space="0" w:color="000000"/>
              <w:bottom w:val="single" w:sz="4" w:space="0" w:color="000000"/>
              <w:right w:val="single" w:sz="4" w:space="0" w:color="000000"/>
            </w:tcBorders>
            <w:shd w:val="clear" w:color="auto" w:fill="DEEAF6"/>
            <w:tcMar>
              <w:top w:w="55" w:type="dxa"/>
              <w:left w:w="55" w:type="dxa"/>
              <w:bottom w:w="55" w:type="dxa"/>
              <w:right w:w="55" w:type="dxa"/>
            </w:tcMar>
            <w:vAlign w:val="center"/>
          </w:tcPr>
          <w:p w:rsidR="00980165" w:rsidRPr="00842BF4" w:rsidRDefault="00980165" w:rsidP="00926BBB">
            <w:pPr>
              <w:autoSpaceDE w:val="0"/>
              <w:autoSpaceDN w:val="0"/>
              <w:adjustRightInd w:val="0"/>
              <w:jc w:val="center"/>
              <w:textAlignment w:val="center"/>
              <w:rPr>
                <w:color w:val="000000"/>
                <w:sz w:val="22"/>
                <w:szCs w:val="22"/>
              </w:rPr>
            </w:pPr>
            <w:r w:rsidRPr="00842BF4">
              <w:rPr>
                <w:color w:val="000000"/>
                <w:sz w:val="22"/>
                <w:szCs w:val="22"/>
              </w:rPr>
              <w:t>Labai bloga</w:t>
            </w:r>
          </w:p>
        </w:tc>
      </w:tr>
      <w:tr w:rsidR="005A0CAC" w:rsidRPr="00264A71" w:rsidTr="00264A71">
        <w:trPr>
          <w:trHeight w:val="586"/>
          <w:tblHeader/>
          <w:jc w:val="center"/>
        </w:trPr>
        <w:tc>
          <w:tcPr>
            <w:tcW w:w="1456" w:type="dxa"/>
            <w:tcBorders>
              <w:top w:val="single" w:sz="4" w:space="0" w:color="auto"/>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autoSpaceDE w:val="0"/>
              <w:autoSpaceDN w:val="0"/>
              <w:adjustRightInd w:val="0"/>
              <w:jc w:val="center"/>
              <w:textAlignment w:val="center"/>
              <w:rPr>
                <w:color w:val="000000"/>
                <w:sz w:val="22"/>
                <w:szCs w:val="22"/>
              </w:rPr>
            </w:pPr>
            <w:r w:rsidRPr="00264A71">
              <w:rPr>
                <w:color w:val="000000"/>
                <w:sz w:val="22"/>
                <w:szCs w:val="22"/>
                <w:shd w:val="clear" w:color="auto" w:fill="FBE4D5"/>
              </w:rPr>
              <w:t>Maistingosios m</w:t>
            </w:r>
            <w:r w:rsidRPr="00264A71">
              <w:rPr>
                <w:color w:val="000000"/>
                <w:sz w:val="22"/>
                <w:szCs w:val="22"/>
              </w:rPr>
              <w:t>edžiagos</w:t>
            </w:r>
          </w:p>
        </w:tc>
        <w:tc>
          <w:tcPr>
            <w:tcW w:w="1951" w:type="dxa"/>
            <w:gridSpan w:val="2"/>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26BBB" w:rsidRPr="00264A71" w:rsidRDefault="00980165" w:rsidP="00CA5B2D">
            <w:pPr>
              <w:jc w:val="center"/>
              <w:textAlignment w:val="center"/>
              <w:rPr>
                <w:color w:val="000000"/>
                <w:sz w:val="22"/>
                <w:szCs w:val="22"/>
              </w:rPr>
            </w:pPr>
            <w:r w:rsidRPr="00264A71">
              <w:rPr>
                <w:color w:val="000000"/>
                <w:sz w:val="22"/>
                <w:szCs w:val="22"/>
              </w:rPr>
              <w:t>NO</w:t>
            </w:r>
            <w:r w:rsidRPr="00264A71">
              <w:rPr>
                <w:color w:val="000000"/>
                <w:sz w:val="22"/>
                <w:szCs w:val="22"/>
                <w:vertAlign w:val="subscript"/>
              </w:rPr>
              <w:t>3</w:t>
            </w:r>
            <w:r w:rsidRPr="00264A71">
              <w:rPr>
                <w:color w:val="000000"/>
                <w:sz w:val="22"/>
                <w:szCs w:val="22"/>
              </w:rPr>
              <w:t>-N, mg/l</w:t>
            </w:r>
            <w:r w:rsidR="00926BBB" w:rsidRPr="00264A71">
              <w:rPr>
                <w:color w:val="000000"/>
                <w:sz w:val="22"/>
                <w:szCs w:val="22"/>
              </w:rPr>
              <w:t xml:space="preserve"> </w:t>
            </w:r>
          </w:p>
          <w:p w:rsidR="00980165" w:rsidRPr="00264A71" w:rsidRDefault="00926BBB" w:rsidP="00CA5B2D">
            <w:pPr>
              <w:jc w:val="center"/>
              <w:textAlignment w:val="center"/>
              <w:rPr>
                <w:color w:val="000000"/>
                <w:sz w:val="22"/>
                <w:szCs w:val="22"/>
              </w:rPr>
            </w:pPr>
            <w:r w:rsidRPr="00264A71">
              <w:rPr>
                <w:color w:val="000000"/>
                <w:sz w:val="22"/>
                <w:szCs w:val="22"/>
              </w:rPr>
              <w:t>(pagal Metodika)</w:t>
            </w:r>
          </w:p>
        </w:tc>
        <w:tc>
          <w:tcPr>
            <w:tcW w:w="1067"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lang w:eastAsia="en-US"/>
              </w:rPr>
              <w:t>Upės tipas</w:t>
            </w:r>
            <w:r w:rsidRPr="00264A71">
              <w:rPr>
                <w:color w:val="000000"/>
                <w:sz w:val="22"/>
                <w:szCs w:val="22"/>
              </w:rPr>
              <w:t xml:space="preserve"> 8/1-2</w:t>
            </w:r>
          </w:p>
        </w:tc>
        <w:tc>
          <w:tcPr>
            <w:tcW w:w="1010"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&lt;1,30</w:t>
            </w:r>
          </w:p>
        </w:tc>
        <w:tc>
          <w:tcPr>
            <w:tcW w:w="1138"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ind w:left="210" w:hanging="210"/>
              <w:jc w:val="center"/>
              <w:textAlignment w:val="center"/>
              <w:rPr>
                <w:color w:val="000000"/>
                <w:sz w:val="22"/>
                <w:szCs w:val="22"/>
              </w:rPr>
            </w:pPr>
            <w:r w:rsidRPr="00264A71">
              <w:rPr>
                <w:color w:val="000000"/>
                <w:sz w:val="22"/>
                <w:szCs w:val="22"/>
              </w:rPr>
              <w:t>1,30–2,30</w:t>
            </w:r>
          </w:p>
        </w:tc>
        <w:tc>
          <w:tcPr>
            <w:tcW w:w="1170"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2,31–4,50</w:t>
            </w:r>
          </w:p>
        </w:tc>
        <w:tc>
          <w:tcPr>
            <w:tcW w:w="1123"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4,51–10,00</w:t>
            </w:r>
          </w:p>
        </w:tc>
        <w:tc>
          <w:tcPr>
            <w:tcW w:w="1265"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&gt;10,00</w:t>
            </w:r>
          </w:p>
        </w:tc>
      </w:tr>
      <w:tr w:rsidR="00980165" w:rsidRPr="00842BF4" w:rsidTr="00842BF4">
        <w:trPr>
          <w:trHeight w:val="373"/>
          <w:tblHeader/>
          <w:jc w:val="center"/>
        </w:trPr>
        <w:tc>
          <w:tcPr>
            <w:tcW w:w="1456" w:type="dxa"/>
            <w:vMerge w:val="restart"/>
            <w:tcBorders>
              <w:top w:val="single" w:sz="4" w:space="0" w:color="auto"/>
              <w:left w:val="single" w:sz="4" w:space="0" w:color="000000"/>
              <w:right w:val="single" w:sz="4" w:space="0" w:color="000000"/>
            </w:tcBorders>
            <w:shd w:val="clear" w:color="auto" w:fill="auto"/>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851" w:type="dxa"/>
            <w:tcBorders>
              <w:top w:val="single" w:sz="4" w:space="0" w:color="auto"/>
              <w:left w:val="single" w:sz="4" w:space="0" w:color="000000"/>
              <w:bottom w:val="single" w:sz="4" w:space="0" w:color="auto"/>
              <w:right w:val="single" w:sz="4" w:space="0" w:color="auto"/>
            </w:tcBorders>
            <w:shd w:val="clear" w:color="auto" w:fill="FFFFFF"/>
            <w:vAlign w:val="center"/>
          </w:tcPr>
          <w:p w:rsidR="00980165" w:rsidRPr="00842BF4" w:rsidRDefault="00567555" w:rsidP="00CA5B2D">
            <w:pPr>
              <w:autoSpaceDE w:val="0"/>
              <w:autoSpaceDN w:val="0"/>
              <w:adjustRightInd w:val="0"/>
              <w:jc w:val="center"/>
              <w:textAlignment w:val="center"/>
              <w:rPr>
                <w:color w:val="000000"/>
                <w:sz w:val="22"/>
                <w:szCs w:val="22"/>
              </w:rPr>
            </w:pPr>
            <w:r w:rsidRPr="00842BF4">
              <w:rPr>
                <w:color w:val="000000"/>
                <w:sz w:val="22"/>
                <w:szCs w:val="22"/>
              </w:rPr>
              <w:t xml:space="preserve">Data </w:t>
            </w:r>
          </w:p>
        </w:tc>
        <w:tc>
          <w:tcPr>
            <w:tcW w:w="1100" w:type="dxa"/>
            <w:tcBorders>
              <w:top w:val="single" w:sz="4" w:space="0" w:color="auto"/>
              <w:left w:val="single" w:sz="4" w:space="0" w:color="auto"/>
              <w:bottom w:val="single" w:sz="4" w:space="0" w:color="auto"/>
              <w:right w:val="single" w:sz="4" w:space="0" w:color="000000"/>
            </w:tcBorders>
            <w:shd w:val="clear" w:color="auto" w:fill="FFFF99"/>
            <w:vAlign w:val="center"/>
          </w:tcPr>
          <w:p w:rsidR="00980165" w:rsidRPr="00842BF4" w:rsidRDefault="00980165" w:rsidP="00FE0A6C">
            <w:pPr>
              <w:autoSpaceDE w:val="0"/>
              <w:autoSpaceDN w:val="0"/>
              <w:adjustRightInd w:val="0"/>
              <w:jc w:val="center"/>
              <w:textAlignment w:val="center"/>
              <w:rPr>
                <w:color w:val="000000"/>
                <w:sz w:val="22"/>
                <w:szCs w:val="22"/>
              </w:rPr>
            </w:pPr>
            <w:r w:rsidRPr="00842BF4">
              <w:rPr>
                <w:sz w:val="22"/>
                <w:szCs w:val="22"/>
              </w:rPr>
              <w:t>201</w:t>
            </w:r>
            <w:r w:rsidR="00CA7198" w:rsidRPr="00842BF4">
              <w:rPr>
                <w:sz w:val="22"/>
                <w:szCs w:val="22"/>
              </w:rPr>
              <w:t>6</w:t>
            </w:r>
            <w:r w:rsidRPr="00842BF4">
              <w:rPr>
                <w:sz w:val="22"/>
                <w:szCs w:val="22"/>
              </w:rPr>
              <w:t xml:space="preserve"> 03 </w:t>
            </w:r>
            <w:r w:rsidR="00CA7198" w:rsidRPr="00842BF4">
              <w:rPr>
                <w:sz w:val="22"/>
                <w:szCs w:val="22"/>
              </w:rPr>
              <w:t>29</w:t>
            </w:r>
          </w:p>
        </w:tc>
        <w:tc>
          <w:tcPr>
            <w:tcW w:w="1067"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CA7198" w:rsidP="00CA5B2D">
            <w:pPr>
              <w:autoSpaceDE w:val="0"/>
              <w:autoSpaceDN w:val="0"/>
              <w:adjustRightInd w:val="0"/>
              <w:jc w:val="center"/>
              <w:textAlignment w:val="center"/>
              <w:rPr>
                <w:color w:val="000000"/>
                <w:sz w:val="22"/>
                <w:szCs w:val="22"/>
              </w:rPr>
            </w:pPr>
            <w:r w:rsidRPr="00842BF4">
              <w:rPr>
                <w:color w:val="000000"/>
                <w:sz w:val="22"/>
                <w:szCs w:val="22"/>
              </w:rPr>
              <w:t>0,04/</w:t>
            </w: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CA7198" w:rsidP="00CA5B2D">
            <w:pPr>
              <w:autoSpaceDE w:val="0"/>
              <w:autoSpaceDN w:val="0"/>
              <w:adjustRightInd w:val="0"/>
              <w:jc w:val="center"/>
              <w:textAlignment w:val="center"/>
              <w:rPr>
                <w:color w:val="000000"/>
                <w:sz w:val="22"/>
                <w:szCs w:val="22"/>
              </w:rPr>
            </w:pPr>
            <w:r w:rsidRPr="00842BF4">
              <w:rPr>
                <w:color w:val="000000"/>
                <w:sz w:val="22"/>
                <w:szCs w:val="22"/>
              </w:rPr>
              <w:t>/2,30</w:t>
            </w: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r>
      <w:tr w:rsidR="00980165" w:rsidRPr="00842BF4" w:rsidTr="00842BF4">
        <w:trPr>
          <w:trHeight w:val="444"/>
          <w:tblHeader/>
          <w:jc w:val="center"/>
        </w:trPr>
        <w:tc>
          <w:tcPr>
            <w:tcW w:w="1456" w:type="dxa"/>
            <w:vMerge/>
            <w:tcBorders>
              <w:left w:val="single" w:sz="4" w:space="0" w:color="000000"/>
              <w:right w:val="single" w:sz="4" w:space="0" w:color="000000"/>
            </w:tcBorders>
            <w:shd w:val="clear" w:color="auto" w:fill="auto"/>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851" w:type="dxa"/>
            <w:vMerge w:val="restart"/>
            <w:tcBorders>
              <w:left w:val="single" w:sz="4" w:space="0" w:color="000000"/>
              <w:right w:val="single" w:sz="4" w:space="0" w:color="auto"/>
            </w:tcBorders>
            <w:shd w:val="clear" w:color="auto" w:fill="FFFFFF"/>
            <w:vAlign w:val="center"/>
          </w:tcPr>
          <w:p w:rsidR="00980165" w:rsidRPr="00842BF4" w:rsidRDefault="00980165" w:rsidP="00CA5B2D">
            <w:pPr>
              <w:autoSpaceDE w:val="0"/>
              <w:autoSpaceDN w:val="0"/>
              <w:adjustRightInd w:val="0"/>
              <w:jc w:val="center"/>
              <w:textAlignment w:val="center"/>
              <w:rPr>
                <w:color w:val="000000"/>
                <w:sz w:val="22"/>
                <w:szCs w:val="22"/>
              </w:rPr>
            </w:pPr>
            <w:r w:rsidRPr="00842BF4">
              <w:rPr>
                <w:color w:val="000000"/>
                <w:sz w:val="22"/>
                <w:szCs w:val="22"/>
              </w:rPr>
              <w:t>Tyrimo rezultatai</w:t>
            </w:r>
          </w:p>
          <w:p w:rsidR="00834E1F" w:rsidRPr="00842BF4" w:rsidRDefault="00834E1F" w:rsidP="00CA5B2D">
            <w:pPr>
              <w:autoSpaceDE w:val="0"/>
              <w:autoSpaceDN w:val="0"/>
              <w:adjustRightInd w:val="0"/>
              <w:jc w:val="center"/>
              <w:textAlignment w:val="center"/>
              <w:rPr>
                <w:color w:val="FF0000"/>
                <w:sz w:val="22"/>
                <w:szCs w:val="22"/>
              </w:rPr>
            </w:pPr>
          </w:p>
          <w:p w:rsidR="00980165" w:rsidRPr="00842BF4" w:rsidRDefault="00980165" w:rsidP="00CA7198">
            <w:pPr>
              <w:autoSpaceDE w:val="0"/>
              <w:autoSpaceDN w:val="0"/>
              <w:adjustRightInd w:val="0"/>
              <w:jc w:val="center"/>
              <w:textAlignment w:val="center"/>
              <w:rPr>
                <w:color w:val="000000"/>
                <w:sz w:val="22"/>
                <w:szCs w:val="22"/>
              </w:rPr>
            </w:pPr>
          </w:p>
        </w:tc>
        <w:tc>
          <w:tcPr>
            <w:tcW w:w="1100" w:type="dxa"/>
            <w:tcBorders>
              <w:top w:val="single" w:sz="4" w:space="0" w:color="auto"/>
              <w:left w:val="single" w:sz="4" w:space="0" w:color="auto"/>
              <w:bottom w:val="single" w:sz="4" w:space="0" w:color="auto"/>
              <w:right w:val="single" w:sz="4" w:space="0" w:color="000000"/>
            </w:tcBorders>
            <w:shd w:val="clear" w:color="auto" w:fill="FFFF99"/>
            <w:vAlign w:val="center"/>
          </w:tcPr>
          <w:p w:rsidR="00980165" w:rsidRPr="00842BF4" w:rsidRDefault="00980165" w:rsidP="00CA7198">
            <w:pPr>
              <w:autoSpaceDE w:val="0"/>
              <w:autoSpaceDN w:val="0"/>
              <w:adjustRightInd w:val="0"/>
              <w:jc w:val="center"/>
              <w:textAlignment w:val="center"/>
              <w:rPr>
                <w:sz w:val="22"/>
                <w:szCs w:val="22"/>
              </w:rPr>
            </w:pPr>
            <w:r w:rsidRPr="00842BF4">
              <w:rPr>
                <w:sz w:val="22"/>
                <w:szCs w:val="22"/>
              </w:rPr>
              <w:t>201</w:t>
            </w:r>
            <w:r w:rsidR="00CA7198" w:rsidRPr="00842BF4">
              <w:rPr>
                <w:sz w:val="22"/>
                <w:szCs w:val="22"/>
              </w:rPr>
              <w:t>6</w:t>
            </w:r>
            <w:r w:rsidRPr="00842BF4">
              <w:rPr>
                <w:sz w:val="22"/>
                <w:szCs w:val="22"/>
              </w:rPr>
              <w:t xml:space="preserve"> 0</w:t>
            </w:r>
            <w:r w:rsidR="00CA7198" w:rsidRPr="00842BF4">
              <w:rPr>
                <w:sz w:val="22"/>
                <w:szCs w:val="22"/>
              </w:rPr>
              <w:t>6</w:t>
            </w:r>
            <w:r w:rsidRPr="00842BF4">
              <w:rPr>
                <w:sz w:val="22"/>
                <w:szCs w:val="22"/>
              </w:rPr>
              <w:t xml:space="preserve"> </w:t>
            </w:r>
            <w:r w:rsidR="00CA7198" w:rsidRPr="00842BF4">
              <w:rPr>
                <w:sz w:val="22"/>
                <w:szCs w:val="22"/>
              </w:rPr>
              <w:t>20</w:t>
            </w:r>
          </w:p>
        </w:tc>
        <w:tc>
          <w:tcPr>
            <w:tcW w:w="1067"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CA7198" w:rsidP="00CA5B2D">
            <w:pPr>
              <w:autoSpaceDE w:val="0"/>
              <w:autoSpaceDN w:val="0"/>
              <w:adjustRightInd w:val="0"/>
              <w:jc w:val="center"/>
              <w:textAlignment w:val="center"/>
              <w:rPr>
                <w:color w:val="000000"/>
                <w:sz w:val="22"/>
                <w:szCs w:val="22"/>
              </w:rPr>
            </w:pPr>
            <w:r w:rsidRPr="00842BF4">
              <w:rPr>
                <w:color w:val="000000"/>
                <w:sz w:val="22"/>
                <w:szCs w:val="22"/>
              </w:rPr>
              <w:t>0,24/0,29</w:t>
            </w: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r>
      <w:tr w:rsidR="00980165" w:rsidRPr="00842BF4" w:rsidTr="00842BF4">
        <w:trPr>
          <w:trHeight w:val="444"/>
          <w:tblHeader/>
          <w:jc w:val="center"/>
        </w:trPr>
        <w:tc>
          <w:tcPr>
            <w:tcW w:w="1456" w:type="dxa"/>
            <w:vMerge/>
            <w:tcBorders>
              <w:left w:val="single" w:sz="4" w:space="0" w:color="000000"/>
              <w:right w:val="single" w:sz="4" w:space="0" w:color="000000"/>
            </w:tcBorders>
            <w:shd w:val="clear" w:color="auto" w:fill="auto"/>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851" w:type="dxa"/>
            <w:vMerge/>
            <w:tcBorders>
              <w:left w:val="single" w:sz="4" w:space="0" w:color="000000"/>
              <w:right w:val="single" w:sz="4" w:space="0" w:color="auto"/>
            </w:tcBorders>
            <w:shd w:val="clear" w:color="auto" w:fill="FFFFFF"/>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100" w:type="dxa"/>
            <w:tcBorders>
              <w:top w:val="single" w:sz="4" w:space="0" w:color="auto"/>
              <w:left w:val="single" w:sz="4" w:space="0" w:color="auto"/>
              <w:bottom w:val="single" w:sz="4" w:space="0" w:color="auto"/>
              <w:right w:val="single" w:sz="4" w:space="0" w:color="000000"/>
            </w:tcBorders>
            <w:shd w:val="clear" w:color="auto" w:fill="FFFF99"/>
            <w:vAlign w:val="center"/>
          </w:tcPr>
          <w:p w:rsidR="00980165" w:rsidRPr="00842BF4" w:rsidRDefault="00D43D1C" w:rsidP="00CA7198">
            <w:pPr>
              <w:autoSpaceDE w:val="0"/>
              <w:autoSpaceDN w:val="0"/>
              <w:adjustRightInd w:val="0"/>
              <w:jc w:val="center"/>
              <w:textAlignment w:val="center"/>
              <w:rPr>
                <w:color w:val="000000"/>
                <w:sz w:val="22"/>
                <w:szCs w:val="22"/>
              </w:rPr>
            </w:pPr>
            <w:r w:rsidRPr="00842BF4">
              <w:rPr>
                <w:sz w:val="22"/>
                <w:szCs w:val="22"/>
              </w:rPr>
              <w:t>201</w:t>
            </w:r>
            <w:r w:rsidR="00CA7198" w:rsidRPr="00842BF4">
              <w:rPr>
                <w:sz w:val="22"/>
                <w:szCs w:val="22"/>
              </w:rPr>
              <w:t>6</w:t>
            </w:r>
            <w:r w:rsidR="00980165" w:rsidRPr="00842BF4">
              <w:rPr>
                <w:sz w:val="22"/>
                <w:szCs w:val="22"/>
              </w:rPr>
              <w:t xml:space="preserve"> 0</w:t>
            </w:r>
            <w:r w:rsidRPr="00842BF4">
              <w:rPr>
                <w:sz w:val="22"/>
                <w:szCs w:val="22"/>
              </w:rPr>
              <w:t>9</w:t>
            </w:r>
            <w:r w:rsidR="00980165" w:rsidRPr="00842BF4">
              <w:rPr>
                <w:sz w:val="22"/>
                <w:szCs w:val="22"/>
              </w:rPr>
              <w:t xml:space="preserve"> 2</w:t>
            </w:r>
            <w:r w:rsidR="00CA7198" w:rsidRPr="00842BF4">
              <w:rPr>
                <w:sz w:val="22"/>
                <w:szCs w:val="22"/>
              </w:rPr>
              <w:t>9</w:t>
            </w:r>
          </w:p>
        </w:tc>
        <w:tc>
          <w:tcPr>
            <w:tcW w:w="1067"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CA7198" w:rsidP="00CA5B2D">
            <w:pPr>
              <w:autoSpaceDE w:val="0"/>
              <w:autoSpaceDN w:val="0"/>
              <w:adjustRightInd w:val="0"/>
              <w:jc w:val="center"/>
              <w:textAlignment w:val="center"/>
              <w:rPr>
                <w:color w:val="000000"/>
                <w:sz w:val="22"/>
                <w:szCs w:val="22"/>
              </w:rPr>
            </w:pPr>
            <w:r w:rsidRPr="00842BF4">
              <w:rPr>
                <w:color w:val="000000"/>
                <w:sz w:val="22"/>
                <w:szCs w:val="22"/>
              </w:rPr>
              <w:t>0,15/</w:t>
            </w: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CA7198" w:rsidP="00CA5B2D">
            <w:pPr>
              <w:autoSpaceDE w:val="0"/>
              <w:autoSpaceDN w:val="0"/>
              <w:adjustRightInd w:val="0"/>
              <w:jc w:val="center"/>
              <w:textAlignment w:val="center"/>
              <w:rPr>
                <w:color w:val="000000"/>
                <w:sz w:val="22"/>
                <w:szCs w:val="22"/>
              </w:rPr>
            </w:pPr>
            <w:r w:rsidRPr="00842BF4">
              <w:rPr>
                <w:color w:val="000000"/>
                <w:sz w:val="22"/>
                <w:szCs w:val="22"/>
              </w:rPr>
              <w:t>/1,8</w:t>
            </w: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r>
      <w:tr w:rsidR="00980165" w:rsidRPr="00842BF4" w:rsidTr="00842BF4">
        <w:trPr>
          <w:trHeight w:val="533"/>
          <w:tblHeader/>
          <w:jc w:val="center"/>
        </w:trPr>
        <w:tc>
          <w:tcPr>
            <w:tcW w:w="1456" w:type="dxa"/>
            <w:vMerge/>
            <w:tcBorders>
              <w:left w:val="single" w:sz="4" w:space="0" w:color="000000"/>
              <w:bottom w:val="single" w:sz="4" w:space="0" w:color="auto"/>
              <w:right w:val="single" w:sz="4" w:space="0" w:color="000000"/>
            </w:tcBorders>
            <w:shd w:val="clear" w:color="auto" w:fill="auto"/>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851" w:type="dxa"/>
            <w:vMerge/>
            <w:tcBorders>
              <w:left w:val="single" w:sz="4" w:space="0" w:color="000000"/>
              <w:bottom w:val="single" w:sz="4" w:space="0" w:color="000000"/>
              <w:right w:val="single" w:sz="4" w:space="0" w:color="auto"/>
            </w:tcBorders>
            <w:shd w:val="clear" w:color="auto" w:fill="FFFFFF"/>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100" w:type="dxa"/>
            <w:tcBorders>
              <w:top w:val="single" w:sz="4" w:space="0" w:color="auto"/>
              <w:left w:val="single" w:sz="4" w:space="0" w:color="auto"/>
              <w:bottom w:val="single" w:sz="4" w:space="0" w:color="000000"/>
              <w:right w:val="single" w:sz="4" w:space="0" w:color="000000"/>
            </w:tcBorders>
            <w:shd w:val="clear" w:color="auto" w:fill="FFFF99"/>
            <w:vAlign w:val="center"/>
          </w:tcPr>
          <w:p w:rsidR="00980165" w:rsidRPr="00842BF4" w:rsidRDefault="00980165" w:rsidP="00D4425F">
            <w:pPr>
              <w:autoSpaceDE w:val="0"/>
              <w:autoSpaceDN w:val="0"/>
              <w:adjustRightInd w:val="0"/>
              <w:jc w:val="center"/>
              <w:textAlignment w:val="center"/>
              <w:rPr>
                <w:color w:val="000000"/>
                <w:sz w:val="22"/>
                <w:szCs w:val="22"/>
              </w:rPr>
            </w:pPr>
            <w:r w:rsidRPr="00842BF4">
              <w:rPr>
                <w:sz w:val="22"/>
                <w:szCs w:val="22"/>
              </w:rPr>
              <w:t>201</w:t>
            </w:r>
            <w:r w:rsidR="00D4425F" w:rsidRPr="00842BF4">
              <w:rPr>
                <w:sz w:val="22"/>
                <w:szCs w:val="22"/>
              </w:rPr>
              <w:t>6</w:t>
            </w:r>
            <w:r w:rsidRPr="00842BF4">
              <w:rPr>
                <w:sz w:val="22"/>
                <w:szCs w:val="22"/>
              </w:rPr>
              <w:t xml:space="preserve"> 12 </w:t>
            </w:r>
            <w:r w:rsidR="00D43D1C" w:rsidRPr="00842BF4">
              <w:rPr>
                <w:sz w:val="22"/>
                <w:szCs w:val="22"/>
              </w:rPr>
              <w:t>2</w:t>
            </w:r>
            <w:r w:rsidR="00D4425F" w:rsidRPr="00842BF4">
              <w:rPr>
                <w:sz w:val="22"/>
                <w:szCs w:val="22"/>
              </w:rPr>
              <w:t>8</w:t>
            </w:r>
          </w:p>
        </w:tc>
        <w:tc>
          <w:tcPr>
            <w:tcW w:w="1067"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980165" w:rsidRPr="00842BF4" w:rsidRDefault="00D4425F" w:rsidP="00CA5B2D">
            <w:pPr>
              <w:autoSpaceDE w:val="0"/>
              <w:autoSpaceDN w:val="0"/>
              <w:adjustRightInd w:val="0"/>
              <w:jc w:val="center"/>
              <w:textAlignment w:val="center"/>
              <w:rPr>
                <w:color w:val="000000"/>
                <w:sz w:val="22"/>
                <w:szCs w:val="22"/>
              </w:rPr>
            </w:pPr>
            <w:r w:rsidRPr="00842BF4">
              <w:rPr>
                <w:color w:val="000000"/>
                <w:sz w:val="22"/>
                <w:szCs w:val="22"/>
              </w:rPr>
              <w:t>0,21/0,30</w:t>
            </w:r>
          </w:p>
        </w:tc>
        <w:tc>
          <w:tcPr>
            <w:tcW w:w="1138"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17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980165" w:rsidRPr="00842BF4" w:rsidRDefault="00980165" w:rsidP="00CA5B2D">
            <w:pPr>
              <w:autoSpaceDE w:val="0"/>
              <w:autoSpaceDN w:val="0"/>
              <w:adjustRightInd w:val="0"/>
              <w:jc w:val="center"/>
              <w:textAlignment w:val="center"/>
              <w:rPr>
                <w:color w:val="000000"/>
                <w:sz w:val="22"/>
                <w:szCs w:val="22"/>
              </w:rPr>
            </w:pPr>
          </w:p>
        </w:tc>
      </w:tr>
      <w:tr w:rsidR="005A0CAC" w:rsidRPr="00264A71" w:rsidTr="00264A71">
        <w:trPr>
          <w:trHeight w:val="608"/>
          <w:tblHeader/>
          <w:jc w:val="center"/>
        </w:trPr>
        <w:tc>
          <w:tcPr>
            <w:tcW w:w="1456" w:type="dxa"/>
            <w:tcBorders>
              <w:top w:val="single" w:sz="4" w:space="0" w:color="auto"/>
              <w:left w:val="single" w:sz="4" w:space="0" w:color="000000"/>
              <w:bottom w:val="single" w:sz="4" w:space="0" w:color="auto"/>
              <w:right w:val="single" w:sz="4" w:space="0" w:color="000000"/>
            </w:tcBorders>
            <w:shd w:val="clear" w:color="auto" w:fill="FBE4D5"/>
            <w:vAlign w:val="center"/>
          </w:tcPr>
          <w:p w:rsidR="00980165" w:rsidRPr="00264A71" w:rsidRDefault="00980165" w:rsidP="00CA5B2D">
            <w:pPr>
              <w:rPr>
                <w:color w:val="000000"/>
                <w:sz w:val="22"/>
                <w:szCs w:val="22"/>
              </w:rPr>
            </w:pPr>
            <w:r w:rsidRPr="00264A71">
              <w:rPr>
                <w:color w:val="000000"/>
                <w:sz w:val="22"/>
                <w:szCs w:val="22"/>
                <w:shd w:val="clear" w:color="auto" w:fill="FBE4D5"/>
              </w:rPr>
              <w:t>Maistingosios m</w:t>
            </w:r>
            <w:r w:rsidRPr="00264A71">
              <w:rPr>
                <w:color w:val="000000"/>
                <w:sz w:val="22"/>
                <w:szCs w:val="22"/>
              </w:rPr>
              <w:t>edžiagos</w:t>
            </w:r>
          </w:p>
        </w:tc>
        <w:tc>
          <w:tcPr>
            <w:tcW w:w="1951" w:type="dxa"/>
            <w:gridSpan w:val="2"/>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NH</w:t>
            </w:r>
            <w:r w:rsidRPr="00264A71">
              <w:rPr>
                <w:color w:val="000000"/>
                <w:sz w:val="22"/>
                <w:szCs w:val="22"/>
                <w:vertAlign w:val="subscript"/>
              </w:rPr>
              <w:t>4</w:t>
            </w:r>
            <w:r w:rsidRPr="00264A71">
              <w:rPr>
                <w:color w:val="000000"/>
                <w:sz w:val="22"/>
                <w:szCs w:val="22"/>
              </w:rPr>
              <w:t>-N, mg/l</w:t>
            </w:r>
          </w:p>
          <w:p w:rsidR="00926BBB" w:rsidRPr="00264A71" w:rsidRDefault="00926BBB" w:rsidP="00CA5B2D">
            <w:pPr>
              <w:jc w:val="center"/>
              <w:textAlignment w:val="center"/>
              <w:rPr>
                <w:color w:val="000000"/>
                <w:sz w:val="22"/>
                <w:szCs w:val="22"/>
              </w:rPr>
            </w:pPr>
            <w:r w:rsidRPr="00264A71">
              <w:rPr>
                <w:color w:val="000000"/>
                <w:sz w:val="22"/>
                <w:szCs w:val="22"/>
              </w:rPr>
              <w:t>(pagal Metodika)</w:t>
            </w:r>
          </w:p>
        </w:tc>
        <w:tc>
          <w:tcPr>
            <w:tcW w:w="1067"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lang w:eastAsia="en-US"/>
              </w:rPr>
              <w:t>Upės tipas</w:t>
            </w:r>
            <w:r w:rsidRPr="00264A71">
              <w:rPr>
                <w:color w:val="000000"/>
                <w:sz w:val="22"/>
                <w:szCs w:val="22"/>
              </w:rPr>
              <w:t xml:space="preserve"> 1-5</w:t>
            </w:r>
          </w:p>
        </w:tc>
        <w:tc>
          <w:tcPr>
            <w:tcW w:w="1010"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&lt;0,10</w:t>
            </w:r>
          </w:p>
        </w:tc>
        <w:tc>
          <w:tcPr>
            <w:tcW w:w="1138"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0,10–0,20</w:t>
            </w:r>
          </w:p>
        </w:tc>
        <w:tc>
          <w:tcPr>
            <w:tcW w:w="1170"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0,21–0,60</w:t>
            </w:r>
          </w:p>
        </w:tc>
        <w:tc>
          <w:tcPr>
            <w:tcW w:w="1123"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0,61–1,50</w:t>
            </w:r>
          </w:p>
        </w:tc>
        <w:tc>
          <w:tcPr>
            <w:tcW w:w="1265" w:type="dxa"/>
            <w:tcBorders>
              <w:top w:val="single" w:sz="4" w:space="0" w:color="000000"/>
              <w:left w:val="single" w:sz="4" w:space="0" w:color="000000"/>
              <w:bottom w:val="single" w:sz="4" w:space="0" w:color="auto"/>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&gt;1,50</w:t>
            </w:r>
          </w:p>
        </w:tc>
      </w:tr>
      <w:tr w:rsidR="0081047E" w:rsidRPr="00842BF4" w:rsidTr="00842BF4">
        <w:trPr>
          <w:trHeight w:val="320"/>
          <w:tblHeader/>
          <w:jc w:val="center"/>
        </w:trPr>
        <w:tc>
          <w:tcPr>
            <w:tcW w:w="1456" w:type="dxa"/>
            <w:vMerge w:val="restart"/>
            <w:tcBorders>
              <w:top w:val="single" w:sz="4" w:space="0" w:color="auto"/>
              <w:left w:val="single" w:sz="4" w:space="0" w:color="000000"/>
              <w:right w:val="single" w:sz="4" w:space="0" w:color="000000"/>
            </w:tcBorders>
            <w:shd w:val="clear" w:color="auto" w:fill="auto"/>
            <w:vAlign w:val="center"/>
          </w:tcPr>
          <w:p w:rsidR="0081047E" w:rsidRPr="00842BF4" w:rsidRDefault="0081047E" w:rsidP="0081047E">
            <w:pPr>
              <w:rPr>
                <w:color w:val="000000"/>
                <w:sz w:val="22"/>
                <w:szCs w:val="22"/>
              </w:rPr>
            </w:pPr>
          </w:p>
        </w:tc>
        <w:tc>
          <w:tcPr>
            <w:tcW w:w="851" w:type="dxa"/>
            <w:vMerge w:val="restart"/>
            <w:tcBorders>
              <w:top w:val="single" w:sz="4" w:space="0" w:color="auto"/>
              <w:left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color w:val="000000"/>
                <w:sz w:val="22"/>
                <w:szCs w:val="22"/>
              </w:rPr>
              <w:t xml:space="preserve">Tyrimo rezultatai </w:t>
            </w:r>
          </w:p>
          <w:p w:rsidR="0081047E" w:rsidRPr="00842BF4" w:rsidRDefault="0081047E" w:rsidP="0081047E">
            <w:pPr>
              <w:autoSpaceDE w:val="0"/>
              <w:autoSpaceDN w:val="0"/>
              <w:adjustRightInd w:val="0"/>
              <w:jc w:val="center"/>
              <w:textAlignment w:val="center"/>
              <w:rPr>
                <w:color w:val="000000"/>
                <w:sz w:val="22"/>
                <w:szCs w:val="22"/>
              </w:rPr>
            </w:pPr>
          </w:p>
        </w:tc>
        <w:tc>
          <w:tcPr>
            <w:tcW w:w="1100" w:type="dxa"/>
            <w:tcBorders>
              <w:top w:val="single" w:sz="4" w:space="0" w:color="auto"/>
              <w:left w:val="single" w:sz="4" w:space="0" w:color="000000"/>
              <w:bottom w:val="single" w:sz="4" w:space="0" w:color="auto"/>
              <w:right w:val="single" w:sz="4" w:space="0" w:color="auto"/>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2016 03 29</w:t>
            </w:r>
          </w:p>
        </w:tc>
        <w:tc>
          <w:tcPr>
            <w:tcW w:w="1067" w:type="dxa"/>
            <w:tcBorders>
              <w:top w:val="single" w:sz="4" w:space="0" w:color="auto"/>
              <w:left w:val="single" w:sz="4" w:space="0" w:color="auto"/>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color w:val="000000"/>
                <w:sz w:val="22"/>
                <w:szCs w:val="22"/>
              </w:rPr>
              <w:t>/0,12</w:t>
            </w: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color w:val="000000"/>
                <w:sz w:val="22"/>
                <w:szCs w:val="22"/>
              </w:rPr>
              <w:t>0,39/</w:t>
            </w: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267"/>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rPr>
                <w:color w:val="000000"/>
                <w:sz w:val="22"/>
                <w:szCs w:val="22"/>
              </w:rPr>
            </w:pPr>
          </w:p>
        </w:tc>
        <w:tc>
          <w:tcPr>
            <w:tcW w:w="851" w:type="dxa"/>
            <w:vMerge/>
            <w:tcBorders>
              <w:left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00" w:type="dxa"/>
            <w:tcBorders>
              <w:top w:val="single" w:sz="4" w:space="0" w:color="auto"/>
              <w:left w:val="single" w:sz="4" w:space="0" w:color="000000"/>
              <w:bottom w:val="single" w:sz="4" w:space="0" w:color="auto"/>
              <w:right w:val="single" w:sz="4" w:space="0" w:color="auto"/>
            </w:tcBorders>
            <w:shd w:val="clear" w:color="auto" w:fill="FFFF99"/>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2016 06 20</w:t>
            </w:r>
          </w:p>
        </w:tc>
        <w:tc>
          <w:tcPr>
            <w:tcW w:w="1067" w:type="dxa"/>
            <w:tcBorders>
              <w:top w:val="single" w:sz="4" w:space="0" w:color="auto"/>
              <w:left w:val="single" w:sz="4" w:space="0" w:color="auto"/>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color w:val="000000"/>
                <w:sz w:val="22"/>
                <w:szCs w:val="22"/>
              </w:rPr>
              <w:t>0,35/0,34</w:t>
            </w: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213"/>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rPr>
                <w:color w:val="000000"/>
                <w:sz w:val="22"/>
                <w:szCs w:val="22"/>
              </w:rPr>
            </w:pPr>
          </w:p>
        </w:tc>
        <w:tc>
          <w:tcPr>
            <w:tcW w:w="851" w:type="dxa"/>
            <w:vMerge/>
            <w:tcBorders>
              <w:left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00" w:type="dxa"/>
            <w:tcBorders>
              <w:top w:val="single" w:sz="4" w:space="0" w:color="auto"/>
              <w:left w:val="single" w:sz="4" w:space="0" w:color="000000"/>
              <w:bottom w:val="single" w:sz="4" w:space="0" w:color="auto"/>
              <w:right w:val="single" w:sz="4" w:space="0" w:color="auto"/>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2016 09 29</w:t>
            </w:r>
          </w:p>
        </w:tc>
        <w:tc>
          <w:tcPr>
            <w:tcW w:w="1067" w:type="dxa"/>
            <w:tcBorders>
              <w:top w:val="single" w:sz="4" w:space="0" w:color="auto"/>
              <w:left w:val="single" w:sz="4" w:space="0" w:color="auto"/>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color w:val="000000"/>
                <w:sz w:val="22"/>
                <w:szCs w:val="22"/>
              </w:rPr>
              <w:t>0,15</w:t>
            </w: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color w:val="000000"/>
                <w:sz w:val="22"/>
                <w:szCs w:val="22"/>
              </w:rPr>
              <w:t>0,34/</w:t>
            </w: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434"/>
          <w:tblHeader/>
          <w:jc w:val="center"/>
        </w:trPr>
        <w:tc>
          <w:tcPr>
            <w:tcW w:w="1456" w:type="dxa"/>
            <w:vMerge/>
            <w:tcBorders>
              <w:left w:val="single" w:sz="4" w:space="0" w:color="000000"/>
              <w:bottom w:val="single" w:sz="4" w:space="0" w:color="auto"/>
              <w:right w:val="single" w:sz="4" w:space="0" w:color="000000"/>
            </w:tcBorders>
            <w:shd w:val="clear" w:color="auto" w:fill="auto"/>
            <w:vAlign w:val="center"/>
          </w:tcPr>
          <w:p w:rsidR="0081047E" w:rsidRPr="00842BF4" w:rsidRDefault="0081047E" w:rsidP="0081047E">
            <w:pPr>
              <w:rPr>
                <w:color w:val="000000"/>
                <w:sz w:val="22"/>
                <w:szCs w:val="22"/>
              </w:rPr>
            </w:pPr>
          </w:p>
        </w:tc>
        <w:tc>
          <w:tcPr>
            <w:tcW w:w="851" w:type="dxa"/>
            <w:vMerge/>
            <w:tcBorders>
              <w:left w:val="single" w:sz="4" w:space="0" w:color="000000"/>
              <w:bottom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00" w:type="dxa"/>
            <w:tcBorders>
              <w:top w:val="single" w:sz="4" w:space="0" w:color="auto"/>
              <w:left w:val="single" w:sz="4" w:space="0" w:color="000000"/>
              <w:bottom w:val="single" w:sz="4" w:space="0" w:color="000000"/>
              <w:right w:val="single" w:sz="4" w:space="0" w:color="auto"/>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2016 12 28</w:t>
            </w:r>
          </w:p>
        </w:tc>
        <w:tc>
          <w:tcPr>
            <w:tcW w:w="1067" w:type="dxa"/>
            <w:tcBorders>
              <w:top w:val="single" w:sz="4" w:space="0" w:color="auto"/>
              <w:left w:val="single" w:sz="4" w:space="0" w:color="auto"/>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textAlignment w:val="center"/>
              <w:rPr>
                <w:color w:val="000000"/>
                <w:sz w:val="22"/>
                <w:szCs w:val="22"/>
              </w:rPr>
            </w:pPr>
          </w:p>
        </w:tc>
        <w:tc>
          <w:tcPr>
            <w:tcW w:w="117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color w:val="000000"/>
                <w:sz w:val="22"/>
                <w:szCs w:val="22"/>
              </w:rPr>
              <w:t>0,41/0,38</w:t>
            </w:r>
          </w:p>
        </w:tc>
        <w:tc>
          <w:tcPr>
            <w:tcW w:w="1123"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42BF4" w:rsidRPr="00264A71" w:rsidTr="00842BF4">
        <w:trPr>
          <w:trHeight w:val="60"/>
          <w:tblHeader/>
          <w:jc w:val="center"/>
        </w:trPr>
        <w:tc>
          <w:tcPr>
            <w:tcW w:w="1456" w:type="dxa"/>
            <w:tcBorders>
              <w:top w:val="single" w:sz="4" w:space="0" w:color="auto"/>
              <w:left w:val="single" w:sz="4" w:space="0" w:color="000000"/>
              <w:bottom w:val="single" w:sz="4" w:space="0" w:color="auto"/>
              <w:right w:val="single" w:sz="4" w:space="0" w:color="000000"/>
            </w:tcBorders>
            <w:shd w:val="clear" w:color="auto" w:fill="FBE4D5"/>
            <w:vAlign w:val="center"/>
          </w:tcPr>
          <w:p w:rsidR="00980165" w:rsidRPr="00264A71" w:rsidRDefault="00980165" w:rsidP="00CA5B2D">
            <w:pPr>
              <w:rPr>
                <w:color w:val="000000"/>
                <w:sz w:val="22"/>
                <w:szCs w:val="22"/>
              </w:rPr>
            </w:pPr>
            <w:r w:rsidRPr="00264A71">
              <w:rPr>
                <w:color w:val="000000"/>
                <w:sz w:val="22"/>
                <w:szCs w:val="22"/>
                <w:shd w:val="clear" w:color="auto" w:fill="FBE4D5"/>
              </w:rPr>
              <w:t>Maistingosios m</w:t>
            </w:r>
            <w:r w:rsidRPr="00264A71">
              <w:rPr>
                <w:color w:val="000000"/>
                <w:sz w:val="22"/>
                <w:szCs w:val="22"/>
              </w:rPr>
              <w:t>edžiagos</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N</w:t>
            </w:r>
            <w:r w:rsidRPr="00264A71">
              <w:rPr>
                <w:color w:val="000000"/>
                <w:sz w:val="22"/>
                <w:szCs w:val="22"/>
                <w:vertAlign w:val="subscript"/>
              </w:rPr>
              <w:t>b</w:t>
            </w:r>
            <w:r w:rsidRPr="00264A71">
              <w:rPr>
                <w:color w:val="000000"/>
                <w:sz w:val="22"/>
                <w:szCs w:val="22"/>
              </w:rPr>
              <w:t>, mg/l</w:t>
            </w:r>
          </w:p>
          <w:p w:rsidR="00926BBB" w:rsidRPr="00264A71" w:rsidRDefault="00926BBB" w:rsidP="00CA5B2D">
            <w:pPr>
              <w:jc w:val="center"/>
              <w:textAlignment w:val="center"/>
              <w:rPr>
                <w:color w:val="000000"/>
                <w:sz w:val="22"/>
                <w:szCs w:val="22"/>
              </w:rPr>
            </w:pPr>
            <w:r w:rsidRPr="00264A71">
              <w:rPr>
                <w:color w:val="000000"/>
                <w:sz w:val="22"/>
                <w:szCs w:val="22"/>
              </w:rPr>
              <w:t>(pagal Metodika)</w:t>
            </w:r>
          </w:p>
        </w:tc>
        <w:tc>
          <w:tcPr>
            <w:tcW w:w="1067"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lang w:eastAsia="en-US"/>
              </w:rPr>
              <w:t>Upės tipas</w:t>
            </w:r>
            <w:r w:rsidRPr="00264A71">
              <w:rPr>
                <w:color w:val="000000"/>
                <w:sz w:val="22"/>
                <w:szCs w:val="22"/>
              </w:rPr>
              <w:t xml:space="preserve"> 1-5</w:t>
            </w:r>
          </w:p>
        </w:tc>
        <w:tc>
          <w:tcPr>
            <w:tcW w:w="1010"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&lt;2,00</w:t>
            </w:r>
          </w:p>
        </w:tc>
        <w:tc>
          <w:tcPr>
            <w:tcW w:w="1138"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2,00–3,00</w:t>
            </w:r>
          </w:p>
        </w:tc>
        <w:tc>
          <w:tcPr>
            <w:tcW w:w="1170"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3,01–6,00</w:t>
            </w:r>
          </w:p>
        </w:tc>
        <w:tc>
          <w:tcPr>
            <w:tcW w:w="1123"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6,01–12,00</w:t>
            </w:r>
          </w:p>
        </w:tc>
        <w:tc>
          <w:tcPr>
            <w:tcW w:w="1265"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rPr>
            </w:pPr>
            <w:r w:rsidRPr="00264A71">
              <w:rPr>
                <w:color w:val="000000"/>
                <w:sz w:val="22"/>
                <w:szCs w:val="22"/>
              </w:rPr>
              <w:t>&gt;12,00</w:t>
            </w:r>
          </w:p>
        </w:tc>
      </w:tr>
      <w:tr w:rsidR="0081047E" w:rsidRPr="00842BF4" w:rsidTr="00842BF4">
        <w:trPr>
          <w:trHeight w:val="478"/>
          <w:tblHeader/>
          <w:jc w:val="center"/>
        </w:trPr>
        <w:tc>
          <w:tcPr>
            <w:tcW w:w="1456" w:type="dxa"/>
            <w:vMerge w:val="restart"/>
            <w:tcBorders>
              <w:top w:val="single" w:sz="4" w:space="0" w:color="auto"/>
              <w:left w:val="single" w:sz="4" w:space="0" w:color="000000"/>
              <w:right w:val="single" w:sz="4" w:space="0" w:color="000000"/>
            </w:tcBorders>
            <w:shd w:val="clear" w:color="auto" w:fill="auto"/>
            <w:vAlign w:val="center"/>
          </w:tcPr>
          <w:p w:rsidR="0081047E" w:rsidRPr="00842BF4" w:rsidRDefault="0081047E" w:rsidP="0081047E">
            <w:pPr>
              <w:rPr>
                <w:color w:val="000000"/>
                <w:sz w:val="22"/>
                <w:szCs w:val="22"/>
              </w:rPr>
            </w:pPr>
          </w:p>
        </w:tc>
        <w:tc>
          <w:tcPr>
            <w:tcW w:w="851" w:type="dxa"/>
            <w:tcBorders>
              <w:top w:val="single" w:sz="4" w:space="0" w:color="000000"/>
              <w:left w:val="single" w:sz="4" w:space="0" w:color="000000"/>
              <w:bottom w:val="single" w:sz="4" w:space="0" w:color="auto"/>
              <w:right w:val="single" w:sz="4" w:space="0" w:color="auto"/>
            </w:tcBorders>
            <w:shd w:val="clear" w:color="auto" w:fill="FFFFFF"/>
            <w:vAlign w:val="center"/>
          </w:tcPr>
          <w:p w:rsidR="0081047E" w:rsidRPr="00842BF4" w:rsidRDefault="0081047E" w:rsidP="0081047E">
            <w:pPr>
              <w:autoSpaceDE w:val="0"/>
              <w:autoSpaceDN w:val="0"/>
              <w:adjustRightInd w:val="0"/>
              <w:ind w:right="45"/>
              <w:jc w:val="center"/>
              <w:textAlignment w:val="center"/>
              <w:rPr>
                <w:color w:val="000000"/>
                <w:sz w:val="22"/>
                <w:szCs w:val="22"/>
              </w:rPr>
            </w:pPr>
          </w:p>
        </w:tc>
        <w:tc>
          <w:tcPr>
            <w:tcW w:w="1100" w:type="dxa"/>
            <w:tcBorders>
              <w:top w:val="single" w:sz="4" w:space="0" w:color="000000"/>
              <w:left w:val="single" w:sz="4" w:space="0" w:color="auto"/>
              <w:bottom w:val="single" w:sz="4" w:space="0" w:color="auto"/>
              <w:right w:val="single" w:sz="4" w:space="0" w:color="000000"/>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2016 03 29</w:t>
            </w:r>
          </w:p>
        </w:tc>
        <w:tc>
          <w:tcPr>
            <w:tcW w:w="1067"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tcPr>
          <w:p w:rsidR="0081047E" w:rsidRPr="00842BF4" w:rsidRDefault="0081047E" w:rsidP="0081047E">
            <w:pPr>
              <w:jc w:val="center"/>
              <w:rPr>
                <w:sz w:val="22"/>
                <w:szCs w:val="22"/>
              </w:rPr>
            </w:pPr>
          </w:p>
          <w:p w:rsidR="0081047E" w:rsidRPr="00842BF4" w:rsidRDefault="0081047E" w:rsidP="0081047E">
            <w:pPr>
              <w:jc w:val="center"/>
              <w:rPr>
                <w:sz w:val="22"/>
                <w:szCs w:val="22"/>
              </w:rPr>
            </w:pPr>
            <w:r w:rsidRPr="00842BF4">
              <w:rPr>
                <w:sz w:val="22"/>
                <w:szCs w:val="22"/>
              </w:rPr>
              <w:t>1/2</w:t>
            </w:r>
          </w:p>
        </w:tc>
        <w:tc>
          <w:tcPr>
            <w:tcW w:w="1010"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E176B" w:rsidP="0081047E">
            <w:pPr>
              <w:autoSpaceDE w:val="0"/>
              <w:autoSpaceDN w:val="0"/>
              <w:adjustRightInd w:val="0"/>
              <w:jc w:val="center"/>
              <w:textAlignment w:val="center"/>
              <w:rPr>
                <w:color w:val="000000"/>
                <w:sz w:val="22"/>
                <w:szCs w:val="22"/>
              </w:rPr>
            </w:pPr>
            <w:r w:rsidRPr="00842BF4">
              <w:rPr>
                <w:color w:val="000000"/>
                <w:sz w:val="22"/>
                <w:szCs w:val="22"/>
              </w:rPr>
              <w:t>1,4/</w:t>
            </w:r>
          </w:p>
        </w:tc>
        <w:tc>
          <w:tcPr>
            <w:tcW w:w="1138"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354683" w:rsidRDefault="00AE176B" w:rsidP="0081047E">
            <w:pPr>
              <w:autoSpaceDE w:val="0"/>
              <w:autoSpaceDN w:val="0"/>
              <w:adjustRightInd w:val="0"/>
              <w:jc w:val="center"/>
              <w:textAlignment w:val="center"/>
              <w:rPr>
                <w:color w:val="FF0000"/>
                <w:sz w:val="22"/>
                <w:szCs w:val="22"/>
              </w:rPr>
            </w:pPr>
            <w:r w:rsidRPr="00354683">
              <w:rPr>
                <w:color w:val="FF0000"/>
                <w:sz w:val="22"/>
                <w:szCs w:val="22"/>
              </w:rPr>
              <w:t>/2,6</w:t>
            </w:r>
          </w:p>
        </w:tc>
        <w:tc>
          <w:tcPr>
            <w:tcW w:w="1170"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23"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570"/>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rPr>
                <w:color w:val="000000"/>
                <w:sz w:val="22"/>
                <w:szCs w:val="22"/>
              </w:rPr>
            </w:pPr>
          </w:p>
        </w:tc>
        <w:tc>
          <w:tcPr>
            <w:tcW w:w="851" w:type="dxa"/>
            <w:tcBorders>
              <w:top w:val="single" w:sz="4" w:space="0" w:color="auto"/>
              <w:left w:val="single" w:sz="4" w:space="0" w:color="000000"/>
              <w:bottom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ind w:right="45"/>
              <w:jc w:val="center"/>
              <w:textAlignment w:val="center"/>
              <w:rPr>
                <w:color w:val="000000"/>
                <w:sz w:val="22"/>
                <w:szCs w:val="22"/>
              </w:rPr>
            </w:pPr>
            <w:r w:rsidRPr="00842BF4">
              <w:rPr>
                <w:color w:val="000000"/>
                <w:sz w:val="22"/>
                <w:szCs w:val="22"/>
              </w:rPr>
              <w:t>Tyrimo rezultatai</w:t>
            </w:r>
          </w:p>
        </w:tc>
        <w:tc>
          <w:tcPr>
            <w:tcW w:w="1100" w:type="dxa"/>
            <w:tcBorders>
              <w:top w:val="single" w:sz="4" w:space="0" w:color="auto"/>
              <w:left w:val="single" w:sz="4" w:space="0" w:color="auto"/>
              <w:bottom w:val="single" w:sz="4" w:space="0" w:color="000000"/>
              <w:right w:val="single" w:sz="4" w:space="0" w:color="000000"/>
            </w:tcBorders>
            <w:shd w:val="clear" w:color="auto" w:fill="FFFF99"/>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2016 06 20</w:t>
            </w:r>
          </w:p>
        </w:tc>
        <w:tc>
          <w:tcPr>
            <w:tcW w:w="1067"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tcPr>
          <w:p w:rsidR="0081047E" w:rsidRPr="00842BF4" w:rsidRDefault="0081047E" w:rsidP="0081047E">
            <w:pPr>
              <w:jc w:val="center"/>
              <w:rPr>
                <w:sz w:val="22"/>
                <w:szCs w:val="22"/>
              </w:rPr>
            </w:pPr>
          </w:p>
          <w:p w:rsidR="0081047E" w:rsidRPr="00842BF4" w:rsidRDefault="0081047E" w:rsidP="0081047E">
            <w:pPr>
              <w:jc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AE176B" w:rsidP="0081047E">
            <w:pPr>
              <w:autoSpaceDE w:val="0"/>
              <w:autoSpaceDN w:val="0"/>
              <w:adjustRightInd w:val="0"/>
              <w:jc w:val="center"/>
              <w:textAlignment w:val="center"/>
              <w:rPr>
                <w:color w:val="000000"/>
                <w:sz w:val="22"/>
                <w:szCs w:val="22"/>
              </w:rPr>
            </w:pPr>
            <w:r w:rsidRPr="00842BF4">
              <w:rPr>
                <w:color w:val="000000"/>
                <w:sz w:val="22"/>
                <w:szCs w:val="22"/>
              </w:rPr>
              <w:t>1,4/1,6</w:t>
            </w:r>
          </w:p>
        </w:tc>
        <w:tc>
          <w:tcPr>
            <w:tcW w:w="1138"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354683" w:rsidRDefault="0081047E" w:rsidP="0081047E">
            <w:pPr>
              <w:autoSpaceDE w:val="0"/>
              <w:autoSpaceDN w:val="0"/>
              <w:adjustRightInd w:val="0"/>
              <w:jc w:val="center"/>
              <w:textAlignment w:val="center"/>
              <w:rPr>
                <w:color w:val="FF0000"/>
                <w:sz w:val="22"/>
                <w:szCs w:val="22"/>
              </w:rPr>
            </w:pPr>
          </w:p>
        </w:tc>
        <w:tc>
          <w:tcPr>
            <w:tcW w:w="117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307"/>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rPr>
                <w:color w:val="000000"/>
                <w:sz w:val="22"/>
                <w:szCs w:val="22"/>
              </w:rPr>
            </w:pPr>
          </w:p>
        </w:tc>
        <w:tc>
          <w:tcPr>
            <w:tcW w:w="851" w:type="dxa"/>
            <w:tcBorders>
              <w:left w:val="single" w:sz="4" w:space="0" w:color="000000"/>
              <w:bottom w:val="single" w:sz="4" w:space="0" w:color="auto"/>
              <w:right w:val="single" w:sz="4" w:space="0" w:color="auto"/>
            </w:tcBorders>
            <w:shd w:val="clear" w:color="auto" w:fill="FFFFFF"/>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00" w:type="dxa"/>
            <w:tcBorders>
              <w:top w:val="single" w:sz="4" w:space="0" w:color="000000"/>
              <w:left w:val="single" w:sz="4" w:space="0" w:color="auto"/>
              <w:bottom w:val="single" w:sz="4" w:space="0" w:color="auto"/>
              <w:right w:val="single" w:sz="4" w:space="0" w:color="000000"/>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2016 09 29</w:t>
            </w:r>
          </w:p>
        </w:tc>
        <w:tc>
          <w:tcPr>
            <w:tcW w:w="1067"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tcPr>
          <w:p w:rsidR="0081047E" w:rsidRPr="00842BF4" w:rsidRDefault="0081047E" w:rsidP="0081047E">
            <w:pPr>
              <w:jc w:val="center"/>
              <w:rPr>
                <w:sz w:val="22"/>
                <w:szCs w:val="22"/>
              </w:rPr>
            </w:pPr>
            <w:r w:rsidRPr="00842BF4">
              <w:rPr>
                <w:sz w:val="22"/>
                <w:szCs w:val="22"/>
              </w:rPr>
              <w:t>1/2</w:t>
            </w:r>
          </w:p>
        </w:tc>
        <w:tc>
          <w:tcPr>
            <w:tcW w:w="1010"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1F7B20" w:rsidP="0081047E">
            <w:pPr>
              <w:autoSpaceDE w:val="0"/>
              <w:autoSpaceDN w:val="0"/>
              <w:adjustRightInd w:val="0"/>
              <w:jc w:val="center"/>
              <w:textAlignment w:val="center"/>
              <w:rPr>
                <w:color w:val="000000"/>
                <w:sz w:val="22"/>
                <w:szCs w:val="22"/>
              </w:rPr>
            </w:pPr>
            <w:r w:rsidRPr="00842BF4">
              <w:rPr>
                <w:color w:val="000000"/>
                <w:sz w:val="22"/>
                <w:szCs w:val="22"/>
              </w:rPr>
              <w:t>1,4/</w:t>
            </w:r>
          </w:p>
        </w:tc>
        <w:tc>
          <w:tcPr>
            <w:tcW w:w="1138"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354683" w:rsidRDefault="001F7B20" w:rsidP="0081047E">
            <w:pPr>
              <w:autoSpaceDE w:val="0"/>
              <w:autoSpaceDN w:val="0"/>
              <w:adjustRightInd w:val="0"/>
              <w:jc w:val="center"/>
              <w:textAlignment w:val="center"/>
              <w:rPr>
                <w:color w:val="FF0000"/>
                <w:sz w:val="22"/>
                <w:szCs w:val="22"/>
              </w:rPr>
            </w:pPr>
            <w:r w:rsidRPr="00354683">
              <w:rPr>
                <w:color w:val="FF0000"/>
                <w:sz w:val="22"/>
                <w:szCs w:val="22"/>
              </w:rPr>
              <w:t>/2,2</w:t>
            </w:r>
          </w:p>
        </w:tc>
        <w:tc>
          <w:tcPr>
            <w:tcW w:w="1170"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23"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547"/>
          <w:tblHeader/>
          <w:jc w:val="center"/>
        </w:trPr>
        <w:tc>
          <w:tcPr>
            <w:tcW w:w="1456" w:type="dxa"/>
            <w:vMerge/>
            <w:tcBorders>
              <w:left w:val="single" w:sz="4" w:space="0" w:color="000000"/>
              <w:bottom w:val="single" w:sz="4" w:space="0" w:color="000000"/>
              <w:right w:val="single" w:sz="4" w:space="0" w:color="000000"/>
            </w:tcBorders>
            <w:shd w:val="clear" w:color="auto" w:fill="auto"/>
            <w:vAlign w:val="center"/>
          </w:tcPr>
          <w:p w:rsidR="0081047E" w:rsidRPr="00842BF4" w:rsidRDefault="0081047E" w:rsidP="0081047E">
            <w:pPr>
              <w:rPr>
                <w:color w:val="000000"/>
                <w:sz w:val="22"/>
                <w:szCs w:val="22"/>
              </w:rPr>
            </w:pPr>
          </w:p>
        </w:tc>
        <w:tc>
          <w:tcPr>
            <w:tcW w:w="851" w:type="dxa"/>
            <w:tcBorders>
              <w:left w:val="single" w:sz="4" w:space="0" w:color="000000"/>
              <w:bottom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jc w:val="center"/>
              <w:textAlignment w:val="center"/>
              <w:rPr>
                <w:color w:val="FF0000"/>
                <w:sz w:val="22"/>
                <w:szCs w:val="22"/>
              </w:rPr>
            </w:pPr>
          </w:p>
        </w:tc>
        <w:tc>
          <w:tcPr>
            <w:tcW w:w="1100" w:type="dxa"/>
            <w:tcBorders>
              <w:top w:val="single" w:sz="4" w:space="0" w:color="auto"/>
              <w:left w:val="single" w:sz="4" w:space="0" w:color="auto"/>
              <w:bottom w:val="single" w:sz="4" w:space="0" w:color="000000"/>
              <w:right w:val="single" w:sz="4" w:space="0" w:color="000000"/>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2016 12 28</w:t>
            </w:r>
          </w:p>
        </w:tc>
        <w:tc>
          <w:tcPr>
            <w:tcW w:w="1067"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tcPr>
          <w:p w:rsidR="0081047E" w:rsidRPr="00842BF4" w:rsidRDefault="0081047E" w:rsidP="0081047E">
            <w:pPr>
              <w:jc w:val="center"/>
              <w:rPr>
                <w:sz w:val="22"/>
                <w:szCs w:val="22"/>
              </w:rPr>
            </w:pPr>
          </w:p>
          <w:p w:rsidR="0081047E" w:rsidRPr="00842BF4" w:rsidRDefault="0081047E" w:rsidP="0081047E">
            <w:pPr>
              <w:jc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1F7B20" w:rsidP="0081047E">
            <w:pPr>
              <w:autoSpaceDE w:val="0"/>
              <w:autoSpaceDN w:val="0"/>
              <w:adjustRightInd w:val="0"/>
              <w:jc w:val="center"/>
              <w:textAlignment w:val="center"/>
              <w:rPr>
                <w:color w:val="000000"/>
                <w:sz w:val="22"/>
                <w:szCs w:val="22"/>
              </w:rPr>
            </w:pPr>
            <w:r w:rsidRPr="00842BF4">
              <w:rPr>
                <w:color w:val="000000"/>
                <w:sz w:val="22"/>
                <w:szCs w:val="22"/>
              </w:rPr>
              <w:t>1,8/1,6</w:t>
            </w:r>
          </w:p>
        </w:tc>
        <w:tc>
          <w:tcPr>
            <w:tcW w:w="1138"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354683" w:rsidRDefault="0081047E" w:rsidP="0081047E">
            <w:pPr>
              <w:autoSpaceDE w:val="0"/>
              <w:autoSpaceDN w:val="0"/>
              <w:adjustRightInd w:val="0"/>
              <w:jc w:val="center"/>
              <w:textAlignment w:val="center"/>
              <w:rPr>
                <w:color w:val="FF0000"/>
                <w:sz w:val="22"/>
                <w:szCs w:val="22"/>
              </w:rPr>
            </w:pPr>
          </w:p>
        </w:tc>
        <w:tc>
          <w:tcPr>
            <w:tcW w:w="117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42BF4" w:rsidRPr="00264A71" w:rsidTr="00842BF4">
        <w:trPr>
          <w:trHeight w:val="376"/>
          <w:tblHeader/>
          <w:jc w:val="center"/>
        </w:trPr>
        <w:tc>
          <w:tcPr>
            <w:tcW w:w="1456" w:type="dxa"/>
            <w:tcBorders>
              <w:left w:val="single" w:sz="4" w:space="0" w:color="000000"/>
              <w:bottom w:val="single" w:sz="4" w:space="0" w:color="000000"/>
              <w:right w:val="single" w:sz="4" w:space="0" w:color="000000"/>
            </w:tcBorders>
            <w:shd w:val="clear" w:color="auto" w:fill="FBE4D5"/>
            <w:vAlign w:val="center"/>
          </w:tcPr>
          <w:p w:rsidR="00980165" w:rsidRPr="00264A71" w:rsidRDefault="00980165" w:rsidP="00CA5B2D">
            <w:pPr>
              <w:autoSpaceDE w:val="0"/>
              <w:autoSpaceDN w:val="0"/>
              <w:adjustRightInd w:val="0"/>
              <w:jc w:val="center"/>
              <w:textAlignment w:val="center"/>
              <w:rPr>
                <w:color w:val="000000"/>
                <w:sz w:val="22"/>
                <w:szCs w:val="22"/>
              </w:rPr>
            </w:pPr>
            <w:r w:rsidRPr="00264A71">
              <w:rPr>
                <w:color w:val="000000"/>
                <w:sz w:val="22"/>
                <w:szCs w:val="22"/>
                <w:shd w:val="clear" w:color="auto" w:fill="FBE4D5"/>
              </w:rPr>
              <w:t>Maistingosios m</w:t>
            </w:r>
            <w:r w:rsidRPr="00264A71">
              <w:rPr>
                <w:color w:val="000000"/>
                <w:sz w:val="22"/>
                <w:szCs w:val="22"/>
              </w:rPr>
              <w:t>edžiagos</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PO</w:t>
            </w:r>
            <w:r w:rsidRPr="00264A71">
              <w:rPr>
                <w:color w:val="000000"/>
                <w:sz w:val="22"/>
                <w:szCs w:val="22"/>
                <w:vertAlign w:val="subscript"/>
                <w:lang w:eastAsia="en-US"/>
              </w:rPr>
              <w:t>4</w:t>
            </w:r>
            <w:r w:rsidRPr="00264A71">
              <w:rPr>
                <w:color w:val="000000"/>
                <w:sz w:val="22"/>
                <w:szCs w:val="22"/>
                <w:lang w:eastAsia="en-US"/>
              </w:rPr>
              <w:t>-P, mg/l</w:t>
            </w:r>
          </w:p>
          <w:p w:rsidR="00926BBB" w:rsidRPr="00264A71" w:rsidRDefault="00926BBB" w:rsidP="00CA5B2D">
            <w:pPr>
              <w:jc w:val="center"/>
              <w:textAlignment w:val="center"/>
              <w:rPr>
                <w:color w:val="000000"/>
                <w:sz w:val="22"/>
                <w:szCs w:val="22"/>
                <w:lang w:eastAsia="en-US"/>
              </w:rPr>
            </w:pPr>
            <w:r w:rsidRPr="00264A71">
              <w:rPr>
                <w:color w:val="000000"/>
                <w:sz w:val="22"/>
                <w:szCs w:val="22"/>
              </w:rPr>
              <w:t>(pagal Metodika)</w:t>
            </w:r>
          </w:p>
        </w:tc>
        <w:tc>
          <w:tcPr>
            <w:tcW w:w="1067"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Upės tipas 1-5</w:t>
            </w:r>
          </w:p>
        </w:tc>
        <w:tc>
          <w:tcPr>
            <w:tcW w:w="1010"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&lt;0,050</w:t>
            </w:r>
          </w:p>
        </w:tc>
        <w:tc>
          <w:tcPr>
            <w:tcW w:w="1138"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0,050–0,090</w:t>
            </w:r>
          </w:p>
        </w:tc>
        <w:tc>
          <w:tcPr>
            <w:tcW w:w="1170"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0,091–0,180</w:t>
            </w:r>
          </w:p>
        </w:tc>
        <w:tc>
          <w:tcPr>
            <w:tcW w:w="1123"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0,181–0,400</w:t>
            </w:r>
          </w:p>
        </w:tc>
        <w:tc>
          <w:tcPr>
            <w:tcW w:w="1265" w:type="dxa"/>
            <w:tcBorders>
              <w:top w:val="single" w:sz="4" w:space="0" w:color="000000"/>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&gt;0,400</w:t>
            </w:r>
          </w:p>
        </w:tc>
      </w:tr>
      <w:tr w:rsidR="0081047E" w:rsidRPr="00842BF4" w:rsidTr="00842BF4">
        <w:trPr>
          <w:trHeight w:val="398"/>
          <w:tblHeader/>
          <w:jc w:val="center"/>
        </w:trPr>
        <w:tc>
          <w:tcPr>
            <w:tcW w:w="1456" w:type="dxa"/>
            <w:vMerge w:val="restart"/>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val="restart"/>
            <w:tcBorders>
              <w:top w:val="single" w:sz="4" w:space="0" w:color="000000"/>
              <w:left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color w:val="000000"/>
                <w:sz w:val="22"/>
                <w:szCs w:val="22"/>
              </w:rPr>
              <w:t>Tyrimo rezultatai</w:t>
            </w:r>
          </w:p>
          <w:p w:rsidR="0081047E" w:rsidRPr="00842BF4" w:rsidRDefault="0081047E" w:rsidP="0081047E">
            <w:pPr>
              <w:autoSpaceDE w:val="0"/>
              <w:autoSpaceDN w:val="0"/>
              <w:adjustRightInd w:val="0"/>
              <w:jc w:val="center"/>
              <w:textAlignment w:val="center"/>
              <w:rPr>
                <w:color w:val="000000"/>
                <w:sz w:val="22"/>
                <w:szCs w:val="22"/>
              </w:rPr>
            </w:pPr>
            <w:r w:rsidRPr="00842BF4">
              <w:rPr>
                <w:color w:val="000000"/>
                <w:sz w:val="22"/>
                <w:szCs w:val="22"/>
              </w:rPr>
              <w:t xml:space="preserve"> </w:t>
            </w:r>
          </w:p>
          <w:p w:rsidR="0081047E" w:rsidRPr="00842BF4" w:rsidRDefault="0081047E" w:rsidP="0081047E">
            <w:pPr>
              <w:autoSpaceDE w:val="0"/>
              <w:autoSpaceDN w:val="0"/>
              <w:adjustRightInd w:val="0"/>
              <w:jc w:val="center"/>
              <w:textAlignment w:val="center"/>
              <w:rPr>
                <w:color w:val="FF0000"/>
                <w:sz w:val="22"/>
                <w:szCs w:val="22"/>
              </w:rPr>
            </w:pPr>
          </w:p>
        </w:tc>
        <w:tc>
          <w:tcPr>
            <w:tcW w:w="1100" w:type="dxa"/>
            <w:tcBorders>
              <w:top w:val="single" w:sz="4" w:space="0" w:color="000000"/>
              <w:left w:val="single" w:sz="4" w:space="0" w:color="auto"/>
              <w:bottom w:val="single" w:sz="4" w:space="0" w:color="auto"/>
              <w:right w:val="single" w:sz="4" w:space="0" w:color="000000"/>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2016 03 29</w:t>
            </w:r>
          </w:p>
        </w:tc>
        <w:tc>
          <w:tcPr>
            <w:tcW w:w="1067"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70"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DB413C" w:rsidP="0081047E">
            <w:pPr>
              <w:autoSpaceDE w:val="0"/>
              <w:autoSpaceDN w:val="0"/>
              <w:adjustRightInd w:val="0"/>
              <w:jc w:val="center"/>
              <w:textAlignment w:val="center"/>
              <w:rPr>
                <w:color w:val="000000"/>
                <w:sz w:val="22"/>
                <w:szCs w:val="22"/>
              </w:rPr>
            </w:pPr>
            <w:r w:rsidRPr="00842BF4">
              <w:rPr>
                <w:color w:val="000000"/>
                <w:sz w:val="22"/>
                <w:szCs w:val="22"/>
              </w:rPr>
              <w:t>0,11/0,11</w:t>
            </w:r>
          </w:p>
        </w:tc>
        <w:tc>
          <w:tcPr>
            <w:tcW w:w="1123"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000000"/>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502"/>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00" w:type="dxa"/>
            <w:tcBorders>
              <w:top w:val="single" w:sz="4" w:space="0" w:color="auto"/>
              <w:left w:val="single" w:sz="4" w:space="0" w:color="auto"/>
              <w:bottom w:val="single" w:sz="4" w:space="0" w:color="auto"/>
              <w:right w:val="single" w:sz="4" w:space="0" w:color="000000"/>
            </w:tcBorders>
            <w:shd w:val="clear" w:color="auto" w:fill="FFFF99"/>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2016 06 20</w:t>
            </w:r>
          </w:p>
        </w:tc>
        <w:tc>
          <w:tcPr>
            <w:tcW w:w="1067"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DB413C" w:rsidP="0081047E">
            <w:pPr>
              <w:autoSpaceDE w:val="0"/>
              <w:autoSpaceDN w:val="0"/>
              <w:adjustRightInd w:val="0"/>
              <w:jc w:val="center"/>
              <w:textAlignment w:val="center"/>
              <w:rPr>
                <w:color w:val="FF0000"/>
                <w:sz w:val="22"/>
                <w:szCs w:val="22"/>
              </w:rPr>
            </w:pPr>
            <w:r w:rsidRPr="00842BF4">
              <w:rPr>
                <w:color w:val="FF0000"/>
                <w:sz w:val="22"/>
                <w:szCs w:val="22"/>
              </w:rPr>
              <w:t>0,30/0,29</w:t>
            </w: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426"/>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00" w:type="dxa"/>
            <w:tcBorders>
              <w:top w:val="single" w:sz="4" w:space="0" w:color="auto"/>
              <w:left w:val="single" w:sz="4" w:space="0" w:color="auto"/>
              <w:bottom w:val="single" w:sz="4" w:space="0" w:color="auto"/>
              <w:right w:val="single" w:sz="4" w:space="0" w:color="000000"/>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2016 09 29</w:t>
            </w:r>
          </w:p>
        </w:tc>
        <w:tc>
          <w:tcPr>
            <w:tcW w:w="1067"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DB413C" w:rsidP="0081047E">
            <w:pPr>
              <w:autoSpaceDE w:val="0"/>
              <w:autoSpaceDN w:val="0"/>
              <w:adjustRightInd w:val="0"/>
              <w:jc w:val="center"/>
              <w:textAlignment w:val="center"/>
              <w:rPr>
                <w:color w:val="000000"/>
                <w:sz w:val="22"/>
                <w:szCs w:val="22"/>
              </w:rPr>
            </w:pPr>
            <w:r w:rsidRPr="00842BF4">
              <w:rPr>
                <w:color w:val="000000"/>
                <w:sz w:val="22"/>
                <w:szCs w:val="22"/>
              </w:rPr>
              <w:t>0,13/0,12</w:t>
            </w: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600"/>
          <w:tblHeader/>
          <w:jc w:val="center"/>
        </w:trPr>
        <w:tc>
          <w:tcPr>
            <w:tcW w:w="1456" w:type="dxa"/>
            <w:vMerge/>
            <w:tcBorders>
              <w:left w:val="single" w:sz="4" w:space="0" w:color="000000"/>
              <w:bottom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bottom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00" w:type="dxa"/>
            <w:tcBorders>
              <w:top w:val="single" w:sz="4" w:space="0" w:color="auto"/>
              <w:left w:val="single" w:sz="4" w:space="0" w:color="auto"/>
              <w:bottom w:val="single" w:sz="4" w:space="0" w:color="000000"/>
              <w:right w:val="single" w:sz="4" w:space="0" w:color="000000"/>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2016 12 28</w:t>
            </w:r>
          </w:p>
        </w:tc>
        <w:tc>
          <w:tcPr>
            <w:tcW w:w="1067"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7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DB413C" w:rsidP="0081047E">
            <w:pPr>
              <w:autoSpaceDE w:val="0"/>
              <w:autoSpaceDN w:val="0"/>
              <w:adjustRightInd w:val="0"/>
              <w:jc w:val="center"/>
              <w:textAlignment w:val="center"/>
              <w:rPr>
                <w:color w:val="FF0000"/>
                <w:sz w:val="22"/>
                <w:szCs w:val="22"/>
              </w:rPr>
            </w:pPr>
            <w:r w:rsidRPr="00842BF4">
              <w:rPr>
                <w:color w:val="FF0000"/>
                <w:sz w:val="22"/>
                <w:szCs w:val="22"/>
              </w:rPr>
              <w:t>0,28/0,26</w:t>
            </w:r>
          </w:p>
        </w:tc>
        <w:tc>
          <w:tcPr>
            <w:tcW w:w="1265"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42BF4" w:rsidRPr="00264A71" w:rsidTr="00842BF4">
        <w:trPr>
          <w:trHeight w:val="600"/>
          <w:tblHeader/>
          <w:jc w:val="center"/>
        </w:trPr>
        <w:tc>
          <w:tcPr>
            <w:tcW w:w="1456" w:type="dxa"/>
            <w:tcBorders>
              <w:left w:val="single" w:sz="4" w:space="0" w:color="000000"/>
              <w:bottom w:val="single" w:sz="4" w:space="0" w:color="000000"/>
              <w:right w:val="single" w:sz="4" w:space="0" w:color="000000"/>
            </w:tcBorders>
            <w:shd w:val="clear" w:color="auto" w:fill="FBE4D5"/>
            <w:vAlign w:val="center"/>
          </w:tcPr>
          <w:p w:rsidR="00980165" w:rsidRPr="00264A71" w:rsidRDefault="00980165" w:rsidP="00CA5B2D">
            <w:pPr>
              <w:autoSpaceDE w:val="0"/>
              <w:autoSpaceDN w:val="0"/>
              <w:adjustRightInd w:val="0"/>
              <w:jc w:val="center"/>
              <w:textAlignment w:val="center"/>
              <w:rPr>
                <w:color w:val="000000"/>
                <w:sz w:val="22"/>
                <w:szCs w:val="22"/>
              </w:rPr>
            </w:pPr>
            <w:r w:rsidRPr="00264A71">
              <w:rPr>
                <w:color w:val="000000"/>
                <w:sz w:val="22"/>
                <w:szCs w:val="22"/>
                <w:shd w:val="clear" w:color="auto" w:fill="FBE4D5"/>
              </w:rPr>
              <w:lastRenderedPageBreak/>
              <w:t>Maistingosios m</w:t>
            </w:r>
            <w:r w:rsidRPr="00264A71">
              <w:rPr>
                <w:color w:val="000000"/>
                <w:sz w:val="22"/>
                <w:szCs w:val="22"/>
              </w:rPr>
              <w:t>edžiagos</w:t>
            </w:r>
          </w:p>
        </w:tc>
        <w:tc>
          <w:tcPr>
            <w:tcW w:w="1951" w:type="dxa"/>
            <w:gridSpan w:val="2"/>
            <w:tcBorders>
              <w:left w:val="single" w:sz="4" w:space="0" w:color="000000"/>
              <w:bottom w:val="single" w:sz="4" w:space="0" w:color="000000"/>
              <w:right w:val="single" w:sz="4" w:space="0" w:color="000000"/>
            </w:tcBorders>
            <w:shd w:val="clear" w:color="auto" w:fill="FBE4D5"/>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P</w:t>
            </w:r>
            <w:r w:rsidRPr="00264A71">
              <w:rPr>
                <w:color w:val="000000"/>
                <w:sz w:val="22"/>
                <w:szCs w:val="22"/>
                <w:vertAlign w:val="subscript"/>
                <w:lang w:eastAsia="en-US"/>
              </w:rPr>
              <w:t>b</w:t>
            </w:r>
            <w:r w:rsidRPr="00264A71">
              <w:rPr>
                <w:color w:val="000000"/>
                <w:sz w:val="22"/>
                <w:szCs w:val="22"/>
                <w:lang w:eastAsia="en-US"/>
              </w:rPr>
              <w:t>, mg/l</w:t>
            </w:r>
          </w:p>
          <w:p w:rsidR="00926BBB" w:rsidRPr="00264A71" w:rsidRDefault="00926BBB" w:rsidP="00CA5B2D">
            <w:pPr>
              <w:jc w:val="center"/>
              <w:textAlignment w:val="center"/>
              <w:rPr>
                <w:color w:val="000000"/>
                <w:sz w:val="22"/>
                <w:szCs w:val="22"/>
                <w:lang w:eastAsia="en-US"/>
              </w:rPr>
            </w:pPr>
            <w:r w:rsidRPr="00264A71">
              <w:rPr>
                <w:color w:val="000000"/>
                <w:sz w:val="22"/>
                <w:szCs w:val="22"/>
              </w:rPr>
              <w:t>(pagal Metodika)</w:t>
            </w:r>
          </w:p>
        </w:tc>
        <w:tc>
          <w:tcPr>
            <w:tcW w:w="1067"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Upės tipas 1-5</w:t>
            </w:r>
          </w:p>
        </w:tc>
        <w:tc>
          <w:tcPr>
            <w:tcW w:w="1010"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&lt;0,100</w:t>
            </w:r>
          </w:p>
        </w:tc>
        <w:tc>
          <w:tcPr>
            <w:tcW w:w="1138"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0,100–0,140</w:t>
            </w:r>
          </w:p>
        </w:tc>
        <w:tc>
          <w:tcPr>
            <w:tcW w:w="1170"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0,141–0,230</w:t>
            </w:r>
          </w:p>
        </w:tc>
        <w:tc>
          <w:tcPr>
            <w:tcW w:w="1123"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0,231–0,470</w:t>
            </w:r>
          </w:p>
        </w:tc>
        <w:tc>
          <w:tcPr>
            <w:tcW w:w="1265"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&gt;0,470</w:t>
            </w:r>
          </w:p>
        </w:tc>
      </w:tr>
      <w:tr w:rsidR="0081047E" w:rsidRPr="00842BF4" w:rsidTr="00842BF4">
        <w:trPr>
          <w:trHeight w:val="547"/>
          <w:tblHeader/>
          <w:jc w:val="center"/>
        </w:trPr>
        <w:tc>
          <w:tcPr>
            <w:tcW w:w="1456" w:type="dxa"/>
            <w:vMerge w:val="restart"/>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val="restart"/>
            <w:tcBorders>
              <w:left w:val="single" w:sz="4" w:space="0" w:color="000000"/>
              <w:right w:val="single" w:sz="4" w:space="0" w:color="auto"/>
            </w:tcBorders>
            <w:shd w:val="clear" w:color="auto" w:fill="FFFFFF"/>
            <w:vAlign w:val="center"/>
          </w:tcPr>
          <w:p w:rsidR="0081047E" w:rsidRPr="00842BF4" w:rsidRDefault="0081047E" w:rsidP="0081047E">
            <w:pPr>
              <w:jc w:val="center"/>
              <w:rPr>
                <w:color w:val="000000"/>
                <w:sz w:val="22"/>
                <w:szCs w:val="22"/>
              </w:rPr>
            </w:pPr>
            <w:r w:rsidRPr="00842BF4">
              <w:rPr>
                <w:color w:val="000000"/>
                <w:sz w:val="22"/>
                <w:szCs w:val="22"/>
              </w:rPr>
              <w:t>Tyrimo rezultatai</w:t>
            </w:r>
          </w:p>
          <w:p w:rsidR="0081047E" w:rsidRPr="00842BF4" w:rsidRDefault="0081047E" w:rsidP="00A12D1E">
            <w:pPr>
              <w:jc w:val="center"/>
              <w:rPr>
                <w:sz w:val="22"/>
                <w:szCs w:val="22"/>
              </w:rPr>
            </w:pPr>
          </w:p>
        </w:tc>
        <w:tc>
          <w:tcPr>
            <w:tcW w:w="1100" w:type="dxa"/>
            <w:tcBorders>
              <w:top w:val="single" w:sz="4" w:space="0" w:color="auto"/>
              <w:left w:val="single" w:sz="4" w:space="0" w:color="auto"/>
              <w:bottom w:val="single" w:sz="4" w:space="0" w:color="auto"/>
              <w:right w:val="single" w:sz="4" w:space="0" w:color="000000"/>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2016 03 29</w:t>
            </w:r>
          </w:p>
        </w:tc>
        <w:tc>
          <w:tcPr>
            <w:tcW w:w="1067"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81CD7" w:rsidP="0081047E">
            <w:pPr>
              <w:autoSpaceDE w:val="0"/>
              <w:autoSpaceDN w:val="0"/>
              <w:adjustRightInd w:val="0"/>
              <w:jc w:val="center"/>
              <w:textAlignment w:val="center"/>
              <w:rPr>
                <w:color w:val="000000"/>
                <w:sz w:val="22"/>
                <w:szCs w:val="22"/>
              </w:rPr>
            </w:pPr>
            <w:r w:rsidRPr="00842BF4">
              <w:rPr>
                <w:color w:val="000000"/>
                <w:sz w:val="22"/>
                <w:szCs w:val="22"/>
              </w:rPr>
              <w:t>0,16/0,17</w:t>
            </w: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600"/>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right w:val="single" w:sz="4" w:space="0" w:color="auto"/>
            </w:tcBorders>
            <w:shd w:val="clear" w:color="auto" w:fill="FFFFFF"/>
            <w:vAlign w:val="center"/>
          </w:tcPr>
          <w:p w:rsidR="0081047E" w:rsidRPr="00842BF4" w:rsidRDefault="0081047E" w:rsidP="0081047E">
            <w:pPr>
              <w:jc w:val="center"/>
              <w:rPr>
                <w:color w:val="000000"/>
                <w:sz w:val="22"/>
                <w:szCs w:val="22"/>
              </w:rPr>
            </w:pPr>
          </w:p>
        </w:tc>
        <w:tc>
          <w:tcPr>
            <w:tcW w:w="1100" w:type="dxa"/>
            <w:tcBorders>
              <w:top w:val="single" w:sz="4" w:space="0" w:color="auto"/>
              <w:left w:val="single" w:sz="4" w:space="0" w:color="auto"/>
              <w:bottom w:val="single" w:sz="4" w:space="0" w:color="auto"/>
              <w:right w:val="single" w:sz="4" w:space="0" w:color="000000"/>
            </w:tcBorders>
            <w:shd w:val="clear" w:color="auto" w:fill="FFFF99"/>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2016 06 20</w:t>
            </w:r>
          </w:p>
        </w:tc>
        <w:tc>
          <w:tcPr>
            <w:tcW w:w="1067"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81CD7" w:rsidP="0081047E">
            <w:pPr>
              <w:autoSpaceDE w:val="0"/>
              <w:autoSpaceDN w:val="0"/>
              <w:adjustRightInd w:val="0"/>
              <w:jc w:val="center"/>
              <w:textAlignment w:val="center"/>
              <w:rPr>
                <w:color w:val="FF0000"/>
                <w:sz w:val="22"/>
                <w:szCs w:val="22"/>
              </w:rPr>
            </w:pPr>
            <w:r w:rsidRPr="00842BF4">
              <w:rPr>
                <w:color w:val="FF0000"/>
                <w:sz w:val="22"/>
                <w:szCs w:val="22"/>
              </w:rPr>
              <w:t>0,69/0,63</w:t>
            </w:r>
          </w:p>
        </w:tc>
      </w:tr>
      <w:tr w:rsidR="0081047E" w:rsidRPr="00842BF4" w:rsidTr="00842BF4">
        <w:trPr>
          <w:trHeight w:val="600"/>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right w:val="single" w:sz="4" w:space="0" w:color="auto"/>
            </w:tcBorders>
            <w:shd w:val="clear" w:color="auto" w:fill="FFFFFF"/>
            <w:vAlign w:val="center"/>
          </w:tcPr>
          <w:p w:rsidR="0081047E" w:rsidRPr="00842BF4" w:rsidRDefault="0081047E" w:rsidP="0081047E">
            <w:pPr>
              <w:jc w:val="center"/>
              <w:rPr>
                <w:color w:val="000000"/>
                <w:sz w:val="22"/>
                <w:szCs w:val="22"/>
              </w:rPr>
            </w:pPr>
          </w:p>
        </w:tc>
        <w:tc>
          <w:tcPr>
            <w:tcW w:w="1100" w:type="dxa"/>
            <w:tcBorders>
              <w:top w:val="single" w:sz="4" w:space="0" w:color="auto"/>
              <w:left w:val="single" w:sz="4" w:space="0" w:color="auto"/>
              <w:bottom w:val="single" w:sz="4" w:space="0" w:color="auto"/>
              <w:right w:val="single" w:sz="4" w:space="0" w:color="000000"/>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2016 09 29</w:t>
            </w:r>
          </w:p>
        </w:tc>
        <w:tc>
          <w:tcPr>
            <w:tcW w:w="1067"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81CD7" w:rsidP="0081047E">
            <w:pPr>
              <w:autoSpaceDE w:val="0"/>
              <w:autoSpaceDN w:val="0"/>
              <w:adjustRightInd w:val="0"/>
              <w:jc w:val="center"/>
              <w:textAlignment w:val="center"/>
              <w:rPr>
                <w:color w:val="FF0000"/>
                <w:sz w:val="22"/>
                <w:szCs w:val="22"/>
              </w:rPr>
            </w:pPr>
            <w:r w:rsidRPr="00842BF4">
              <w:rPr>
                <w:color w:val="FF0000"/>
                <w:sz w:val="22"/>
                <w:szCs w:val="22"/>
              </w:rPr>
              <w:t>0,26/0,21</w:t>
            </w: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587"/>
          <w:tblHeader/>
          <w:jc w:val="center"/>
        </w:trPr>
        <w:tc>
          <w:tcPr>
            <w:tcW w:w="1456" w:type="dxa"/>
            <w:vMerge/>
            <w:tcBorders>
              <w:left w:val="single" w:sz="4" w:space="0" w:color="000000"/>
              <w:bottom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bottom w:val="single" w:sz="4" w:space="0" w:color="000000"/>
              <w:right w:val="single" w:sz="4" w:space="0" w:color="auto"/>
            </w:tcBorders>
            <w:shd w:val="clear" w:color="auto" w:fill="FFFFFF"/>
            <w:vAlign w:val="center"/>
          </w:tcPr>
          <w:p w:rsidR="0081047E" w:rsidRPr="00842BF4" w:rsidRDefault="0081047E" w:rsidP="0081047E">
            <w:pPr>
              <w:jc w:val="center"/>
              <w:rPr>
                <w:color w:val="000000"/>
                <w:sz w:val="22"/>
                <w:szCs w:val="22"/>
              </w:rPr>
            </w:pPr>
          </w:p>
        </w:tc>
        <w:tc>
          <w:tcPr>
            <w:tcW w:w="1100" w:type="dxa"/>
            <w:tcBorders>
              <w:top w:val="single" w:sz="4" w:space="0" w:color="auto"/>
              <w:left w:val="single" w:sz="4" w:space="0" w:color="auto"/>
              <w:bottom w:val="single" w:sz="4" w:space="0" w:color="000000"/>
              <w:right w:val="single" w:sz="4" w:space="0" w:color="auto"/>
            </w:tcBorders>
            <w:shd w:val="clear" w:color="auto" w:fill="FFFF99"/>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2016 12 28</w:t>
            </w:r>
          </w:p>
        </w:tc>
        <w:tc>
          <w:tcPr>
            <w:tcW w:w="1067" w:type="dxa"/>
            <w:tcBorders>
              <w:top w:val="single" w:sz="4" w:space="0" w:color="auto"/>
              <w:left w:val="single" w:sz="4" w:space="0" w:color="auto"/>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7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81CD7" w:rsidP="0081047E">
            <w:pPr>
              <w:autoSpaceDE w:val="0"/>
              <w:autoSpaceDN w:val="0"/>
              <w:adjustRightInd w:val="0"/>
              <w:jc w:val="center"/>
              <w:textAlignment w:val="center"/>
              <w:rPr>
                <w:color w:val="FF0000"/>
                <w:sz w:val="22"/>
                <w:szCs w:val="22"/>
              </w:rPr>
            </w:pPr>
            <w:r w:rsidRPr="00842BF4">
              <w:rPr>
                <w:color w:val="FF0000"/>
                <w:sz w:val="22"/>
                <w:szCs w:val="22"/>
              </w:rPr>
              <w:t>0,42/0,37</w:t>
            </w:r>
          </w:p>
        </w:tc>
        <w:tc>
          <w:tcPr>
            <w:tcW w:w="1265"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7152ED" w:rsidRPr="00264A71" w:rsidTr="00842BF4">
        <w:trPr>
          <w:trHeight w:val="402"/>
          <w:tblHeader/>
          <w:jc w:val="center"/>
        </w:trPr>
        <w:tc>
          <w:tcPr>
            <w:tcW w:w="1456" w:type="dxa"/>
            <w:tcBorders>
              <w:left w:val="single" w:sz="4" w:space="0" w:color="000000"/>
              <w:bottom w:val="single" w:sz="4" w:space="0" w:color="000000"/>
              <w:right w:val="single" w:sz="4" w:space="0" w:color="000000"/>
            </w:tcBorders>
            <w:shd w:val="clear" w:color="auto" w:fill="FBE4D5"/>
            <w:vAlign w:val="center"/>
          </w:tcPr>
          <w:p w:rsidR="00980165" w:rsidRPr="00264A71" w:rsidRDefault="00980165" w:rsidP="00CA5B2D">
            <w:pPr>
              <w:autoSpaceDE w:val="0"/>
              <w:autoSpaceDN w:val="0"/>
              <w:adjustRightInd w:val="0"/>
              <w:jc w:val="center"/>
              <w:textAlignment w:val="center"/>
              <w:rPr>
                <w:color w:val="000000"/>
                <w:sz w:val="22"/>
                <w:szCs w:val="22"/>
              </w:rPr>
            </w:pPr>
            <w:r w:rsidRPr="00264A71">
              <w:rPr>
                <w:color w:val="000000"/>
                <w:sz w:val="22"/>
                <w:szCs w:val="22"/>
              </w:rPr>
              <w:t>Organinės medžiagos</w:t>
            </w:r>
          </w:p>
        </w:tc>
        <w:tc>
          <w:tcPr>
            <w:tcW w:w="1951" w:type="dxa"/>
            <w:gridSpan w:val="2"/>
            <w:tcBorders>
              <w:left w:val="single" w:sz="4" w:space="0" w:color="000000"/>
              <w:bottom w:val="single" w:sz="4" w:space="0" w:color="000000"/>
              <w:right w:val="single" w:sz="4" w:space="0" w:color="auto"/>
            </w:tcBorders>
            <w:shd w:val="clear" w:color="auto" w:fill="FBE4D5"/>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BDS</w:t>
            </w:r>
            <w:r w:rsidRPr="00264A71">
              <w:rPr>
                <w:color w:val="000000"/>
                <w:sz w:val="22"/>
                <w:szCs w:val="22"/>
                <w:vertAlign w:val="subscript"/>
                <w:lang w:eastAsia="en-US"/>
              </w:rPr>
              <w:t>7</w:t>
            </w:r>
            <w:r w:rsidRPr="00264A71">
              <w:rPr>
                <w:color w:val="000000"/>
                <w:sz w:val="22"/>
                <w:szCs w:val="22"/>
                <w:lang w:eastAsia="en-US"/>
              </w:rPr>
              <w:t>, mg/l</w:t>
            </w:r>
          </w:p>
          <w:p w:rsidR="00926BBB" w:rsidRPr="00264A71" w:rsidRDefault="00926BBB" w:rsidP="00CA5B2D">
            <w:pPr>
              <w:jc w:val="center"/>
              <w:textAlignment w:val="center"/>
              <w:rPr>
                <w:color w:val="000000"/>
                <w:sz w:val="22"/>
                <w:szCs w:val="22"/>
                <w:lang w:eastAsia="en-US"/>
              </w:rPr>
            </w:pPr>
            <w:r w:rsidRPr="00264A71">
              <w:rPr>
                <w:color w:val="000000"/>
                <w:sz w:val="22"/>
                <w:szCs w:val="22"/>
              </w:rPr>
              <w:t>(pagal Metodika)</w:t>
            </w:r>
          </w:p>
        </w:tc>
        <w:tc>
          <w:tcPr>
            <w:tcW w:w="1067" w:type="dxa"/>
            <w:tcBorders>
              <w:top w:val="single" w:sz="4" w:space="0" w:color="auto"/>
              <w:left w:val="single" w:sz="4" w:space="0" w:color="auto"/>
              <w:bottom w:val="single" w:sz="4" w:space="0" w:color="000000"/>
              <w:right w:val="single" w:sz="4" w:space="0" w:color="000000"/>
            </w:tcBorders>
            <w:shd w:val="clear" w:color="auto" w:fill="FBE4D5"/>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Upės tipas 1-5</w:t>
            </w:r>
          </w:p>
        </w:tc>
        <w:tc>
          <w:tcPr>
            <w:tcW w:w="1010"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&lt;2,30</w:t>
            </w:r>
          </w:p>
        </w:tc>
        <w:tc>
          <w:tcPr>
            <w:tcW w:w="1138"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2,30–3,30</w:t>
            </w:r>
          </w:p>
        </w:tc>
        <w:tc>
          <w:tcPr>
            <w:tcW w:w="1170"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3,31–5,00</w:t>
            </w:r>
          </w:p>
        </w:tc>
        <w:tc>
          <w:tcPr>
            <w:tcW w:w="1123"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5,01–7,00</w:t>
            </w:r>
          </w:p>
        </w:tc>
        <w:tc>
          <w:tcPr>
            <w:tcW w:w="1265"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&gt;7,00</w:t>
            </w:r>
          </w:p>
        </w:tc>
      </w:tr>
      <w:tr w:rsidR="0081047E" w:rsidRPr="00842BF4" w:rsidTr="00842BF4">
        <w:trPr>
          <w:trHeight w:val="534"/>
          <w:tblHeader/>
          <w:jc w:val="center"/>
        </w:trPr>
        <w:tc>
          <w:tcPr>
            <w:tcW w:w="1456" w:type="dxa"/>
            <w:vMerge w:val="restart"/>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val="restart"/>
            <w:tcBorders>
              <w:left w:val="single" w:sz="4" w:space="0" w:color="000000"/>
              <w:right w:val="single" w:sz="4" w:space="0" w:color="auto"/>
            </w:tcBorders>
            <w:shd w:val="clear" w:color="auto" w:fill="FFFFFF"/>
          </w:tcPr>
          <w:p w:rsidR="0081047E" w:rsidRPr="00842BF4" w:rsidRDefault="0081047E" w:rsidP="0081047E">
            <w:pPr>
              <w:autoSpaceDE w:val="0"/>
              <w:autoSpaceDN w:val="0"/>
              <w:adjustRightInd w:val="0"/>
              <w:textAlignment w:val="center"/>
              <w:rPr>
                <w:sz w:val="22"/>
                <w:szCs w:val="22"/>
              </w:rPr>
            </w:pPr>
          </w:p>
          <w:p w:rsidR="0081047E" w:rsidRPr="00842BF4" w:rsidRDefault="0081047E" w:rsidP="0081047E">
            <w:pPr>
              <w:autoSpaceDE w:val="0"/>
              <w:autoSpaceDN w:val="0"/>
              <w:adjustRightInd w:val="0"/>
              <w:textAlignment w:val="center"/>
              <w:rPr>
                <w:sz w:val="22"/>
                <w:szCs w:val="22"/>
              </w:rPr>
            </w:pPr>
          </w:p>
          <w:p w:rsidR="0081047E" w:rsidRPr="00842BF4" w:rsidRDefault="0081047E" w:rsidP="0081047E">
            <w:pPr>
              <w:autoSpaceDE w:val="0"/>
              <w:autoSpaceDN w:val="0"/>
              <w:adjustRightInd w:val="0"/>
              <w:textAlignment w:val="center"/>
              <w:rPr>
                <w:sz w:val="22"/>
                <w:szCs w:val="22"/>
              </w:rPr>
            </w:pPr>
          </w:p>
          <w:p w:rsidR="0081047E" w:rsidRPr="00842BF4" w:rsidRDefault="0081047E" w:rsidP="0081047E">
            <w:pPr>
              <w:autoSpaceDE w:val="0"/>
              <w:autoSpaceDN w:val="0"/>
              <w:adjustRightInd w:val="0"/>
              <w:textAlignment w:val="center"/>
              <w:rPr>
                <w:sz w:val="22"/>
                <w:szCs w:val="22"/>
              </w:rPr>
            </w:pPr>
          </w:p>
          <w:p w:rsidR="0081047E" w:rsidRPr="00842BF4" w:rsidRDefault="0081047E" w:rsidP="0081047E">
            <w:pPr>
              <w:jc w:val="center"/>
              <w:rPr>
                <w:color w:val="000000"/>
                <w:sz w:val="22"/>
                <w:szCs w:val="22"/>
              </w:rPr>
            </w:pPr>
            <w:r w:rsidRPr="00842BF4">
              <w:rPr>
                <w:color w:val="000000"/>
                <w:sz w:val="22"/>
                <w:szCs w:val="22"/>
              </w:rPr>
              <w:t>Tyrimo rezultatai</w:t>
            </w:r>
          </w:p>
          <w:p w:rsidR="0081047E" w:rsidRPr="00842BF4" w:rsidRDefault="0081047E" w:rsidP="0081047E">
            <w:pPr>
              <w:autoSpaceDE w:val="0"/>
              <w:autoSpaceDN w:val="0"/>
              <w:adjustRightInd w:val="0"/>
              <w:textAlignment w:val="center"/>
              <w:rPr>
                <w:sz w:val="22"/>
                <w:szCs w:val="22"/>
              </w:rPr>
            </w:pPr>
          </w:p>
          <w:p w:rsidR="0081047E" w:rsidRPr="00842BF4" w:rsidRDefault="0081047E" w:rsidP="0081047E">
            <w:pPr>
              <w:autoSpaceDE w:val="0"/>
              <w:autoSpaceDN w:val="0"/>
              <w:adjustRightInd w:val="0"/>
              <w:textAlignment w:val="center"/>
              <w:rPr>
                <w:sz w:val="22"/>
                <w:szCs w:val="22"/>
              </w:rPr>
            </w:pPr>
          </w:p>
          <w:p w:rsidR="0081047E" w:rsidRPr="00842BF4" w:rsidRDefault="0081047E" w:rsidP="0081047E">
            <w:pPr>
              <w:autoSpaceDE w:val="0"/>
              <w:autoSpaceDN w:val="0"/>
              <w:adjustRightInd w:val="0"/>
              <w:textAlignment w:val="center"/>
              <w:rPr>
                <w:sz w:val="22"/>
                <w:szCs w:val="22"/>
              </w:rPr>
            </w:pPr>
          </w:p>
        </w:tc>
        <w:tc>
          <w:tcPr>
            <w:tcW w:w="1100" w:type="dxa"/>
            <w:tcBorders>
              <w:left w:val="single" w:sz="4" w:space="0" w:color="000000"/>
              <w:bottom w:val="single" w:sz="4" w:space="0" w:color="auto"/>
              <w:right w:val="single" w:sz="4" w:space="0" w:color="auto"/>
            </w:tcBorders>
            <w:shd w:val="clear" w:color="auto" w:fill="FFFF00"/>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2016 03 29</w:t>
            </w:r>
          </w:p>
        </w:tc>
        <w:tc>
          <w:tcPr>
            <w:tcW w:w="1067" w:type="dxa"/>
            <w:tcBorders>
              <w:top w:val="single" w:sz="4" w:space="0" w:color="auto"/>
              <w:left w:val="single" w:sz="4" w:space="0" w:color="auto"/>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12D1E" w:rsidP="0081047E">
            <w:pPr>
              <w:autoSpaceDE w:val="0"/>
              <w:autoSpaceDN w:val="0"/>
              <w:adjustRightInd w:val="0"/>
              <w:jc w:val="center"/>
              <w:textAlignment w:val="center"/>
              <w:rPr>
                <w:color w:val="000000"/>
                <w:sz w:val="22"/>
                <w:szCs w:val="22"/>
              </w:rPr>
            </w:pPr>
            <w:r w:rsidRPr="00842BF4">
              <w:rPr>
                <w:color w:val="000000"/>
                <w:sz w:val="22"/>
                <w:szCs w:val="22"/>
              </w:rPr>
              <w:t>3,2/3,0</w:t>
            </w: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color w:val="000000"/>
                <w:sz w:val="22"/>
                <w:szCs w:val="22"/>
              </w:rPr>
            </w:pPr>
          </w:p>
        </w:tc>
      </w:tr>
      <w:tr w:rsidR="0081047E" w:rsidRPr="00842BF4" w:rsidTr="00842BF4">
        <w:trPr>
          <w:trHeight w:val="600"/>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right w:val="single" w:sz="4" w:space="0" w:color="auto"/>
            </w:tcBorders>
            <w:shd w:val="clear" w:color="auto" w:fill="FFFFFF"/>
          </w:tcPr>
          <w:p w:rsidR="0081047E" w:rsidRPr="00842BF4" w:rsidRDefault="0081047E" w:rsidP="0081047E">
            <w:pPr>
              <w:autoSpaceDE w:val="0"/>
              <w:autoSpaceDN w:val="0"/>
              <w:adjustRightInd w:val="0"/>
              <w:textAlignment w:val="center"/>
              <w:rPr>
                <w:sz w:val="22"/>
                <w:szCs w:val="22"/>
              </w:rPr>
            </w:pPr>
          </w:p>
        </w:tc>
        <w:tc>
          <w:tcPr>
            <w:tcW w:w="1100" w:type="dxa"/>
            <w:tcBorders>
              <w:top w:val="single" w:sz="4" w:space="0" w:color="auto"/>
              <w:left w:val="single" w:sz="4" w:space="0" w:color="000000"/>
              <w:bottom w:val="single" w:sz="4" w:space="0" w:color="auto"/>
              <w:right w:val="single" w:sz="4" w:space="0" w:color="auto"/>
            </w:tcBorders>
            <w:shd w:val="clear" w:color="auto" w:fill="FFFF00"/>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2016 06 20</w:t>
            </w:r>
          </w:p>
        </w:tc>
        <w:tc>
          <w:tcPr>
            <w:tcW w:w="1067" w:type="dxa"/>
            <w:tcBorders>
              <w:top w:val="single" w:sz="4" w:space="0" w:color="auto"/>
              <w:left w:val="single" w:sz="4" w:space="0" w:color="auto"/>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12D1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12D1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12D1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12D1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12D1E" w:rsidP="0081047E">
            <w:pPr>
              <w:autoSpaceDE w:val="0"/>
              <w:autoSpaceDN w:val="0"/>
              <w:adjustRightInd w:val="0"/>
              <w:jc w:val="center"/>
              <w:textAlignment w:val="center"/>
              <w:rPr>
                <w:color w:val="000000"/>
                <w:sz w:val="22"/>
                <w:szCs w:val="22"/>
              </w:rPr>
            </w:pPr>
            <w:r w:rsidRPr="00842BF4">
              <w:rPr>
                <w:color w:val="000000"/>
                <w:sz w:val="22"/>
                <w:szCs w:val="22"/>
              </w:rPr>
              <w:t>-</w:t>
            </w:r>
          </w:p>
        </w:tc>
      </w:tr>
      <w:tr w:rsidR="0081047E" w:rsidRPr="00842BF4" w:rsidTr="00842BF4">
        <w:trPr>
          <w:trHeight w:val="600"/>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right w:val="single" w:sz="4" w:space="0" w:color="auto"/>
            </w:tcBorders>
            <w:shd w:val="clear" w:color="auto" w:fill="FFFFFF"/>
          </w:tcPr>
          <w:p w:rsidR="0081047E" w:rsidRPr="00842BF4" w:rsidRDefault="0081047E" w:rsidP="0081047E">
            <w:pPr>
              <w:autoSpaceDE w:val="0"/>
              <w:autoSpaceDN w:val="0"/>
              <w:adjustRightInd w:val="0"/>
              <w:textAlignment w:val="center"/>
              <w:rPr>
                <w:sz w:val="22"/>
                <w:szCs w:val="22"/>
              </w:rPr>
            </w:pPr>
          </w:p>
        </w:tc>
        <w:tc>
          <w:tcPr>
            <w:tcW w:w="1100" w:type="dxa"/>
            <w:tcBorders>
              <w:top w:val="single" w:sz="4" w:space="0" w:color="auto"/>
              <w:left w:val="single" w:sz="4" w:space="0" w:color="000000"/>
              <w:bottom w:val="single" w:sz="4" w:space="0" w:color="auto"/>
              <w:right w:val="single" w:sz="4" w:space="0" w:color="auto"/>
            </w:tcBorders>
            <w:shd w:val="clear" w:color="auto" w:fill="FFFF00"/>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2016 09 29</w:t>
            </w:r>
          </w:p>
        </w:tc>
        <w:tc>
          <w:tcPr>
            <w:tcW w:w="1067" w:type="dxa"/>
            <w:tcBorders>
              <w:top w:val="single" w:sz="4" w:space="0" w:color="auto"/>
              <w:left w:val="single" w:sz="4" w:space="0" w:color="auto"/>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12D1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12D1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12D1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12D1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A12D1E" w:rsidP="0081047E">
            <w:pPr>
              <w:autoSpaceDE w:val="0"/>
              <w:autoSpaceDN w:val="0"/>
              <w:adjustRightInd w:val="0"/>
              <w:jc w:val="center"/>
              <w:textAlignment w:val="center"/>
              <w:rPr>
                <w:color w:val="000000"/>
                <w:sz w:val="22"/>
                <w:szCs w:val="22"/>
              </w:rPr>
            </w:pPr>
            <w:r w:rsidRPr="00842BF4">
              <w:rPr>
                <w:color w:val="000000"/>
                <w:sz w:val="22"/>
                <w:szCs w:val="22"/>
              </w:rPr>
              <w:t>-</w:t>
            </w:r>
          </w:p>
        </w:tc>
      </w:tr>
      <w:tr w:rsidR="0081047E" w:rsidRPr="00842BF4" w:rsidTr="00842BF4">
        <w:trPr>
          <w:trHeight w:val="840"/>
          <w:tblHeader/>
          <w:jc w:val="center"/>
        </w:trPr>
        <w:tc>
          <w:tcPr>
            <w:tcW w:w="1456" w:type="dxa"/>
            <w:vMerge/>
            <w:tcBorders>
              <w:left w:val="single" w:sz="4" w:space="0" w:color="000000"/>
              <w:bottom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bottom w:val="single" w:sz="4" w:space="0" w:color="000000"/>
              <w:right w:val="single" w:sz="4" w:space="0" w:color="auto"/>
            </w:tcBorders>
            <w:shd w:val="clear" w:color="auto" w:fill="FFFFFF"/>
          </w:tcPr>
          <w:p w:rsidR="0081047E" w:rsidRPr="00842BF4" w:rsidRDefault="0081047E" w:rsidP="0081047E">
            <w:pPr>
              <w:autoSpaceDE w:val="0"/>
              <w:autoSpaceDN w:val="0"/>
              <w:adjustRightInd w:val="0"/>
              <w:textAlignment w:val="center"/>
              <w:rPr>
                <w:sz w:val="22"/>
                <w:szCs w:val="22"/>
              </w:rPr>
            </w:pPr>
          </w:p>
        </w:tc>
        <w:tc>
          <w:tcPr>
            <w:tcW w:w="1100" w:type="dxa"/>
            <w:tcBorders>
              <w:top w:val="single" w:sz="4" w:space="0" w:color="auto"/>
              <w:left w:val="single" w:sz="4" w:space="0" w:color="000000"/>
              <w:bottom w:val="single" w:sz="4" w:space="0" w:color="000000"/>
              <w:right w:val="single" w:sz="4" w:space="0" w:color="auto"/>
            </w:tcBorders>
            <w:shd w:val="clear" w:color="auto" w:fill="FFFF00"/>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2016 12 28</w:t>
            </w:r>
          </w:p>
        </w:tc>
        <w:tc>
          <w:tcPr>
            <w:tcW w:w="1067" w:type="dxa"/>
            <w:tcBorders>
              <w:top w:val="single" w:sz="4" w:space="0" w:color="auto"/>
              <w:left w:val="single" w:sz="4" w:space="0" w:color="auto"/>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38004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138"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38004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17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38004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123"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38004E" w:rsidP="0081047E">
            <w:pPr>
              <w:autoSpaceDE w:val="0"/>
              <w:autoSpaceDN w:val="0"/>
              <w:adjustRightInd w:val="0"/>
              <w:jc w:val="center"/>
              <w:textAlignment w:val="center"/>
              <w:rPr>
                <w:color w:val="000000"/>
                <w:sz w:val="22"/>
                <w:szCs w:val="22"/>
              </w:rPr>
            </w:pPr>
            <w:r w:rsidRPr="00842BF4">
              <w:rPr>
                <w:color w:val="000000"/>
                <w:sz w:val="22"/>
                <w:szCs w:val="22"/>
              </w:rPr>
              <w:t>-</w:t>
            </w:r>
          </w:p>
        </w:tc>
        <w:tc>
          <w:tcPr>
            <w:tcW w:w="1265"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38004E" w:rsidP="0081047E">
            <w:pPr>
              <w:autoSpaceDE w:val="0"/>
              <w:autoSpaceDN w:val="0"/>
              <w:adjustRightInd w:val="0"/>
              <w:jc w:val="center"/>
              <w:textAlignment w:val="center"/>
              <w:rPr>
                <w:color w:val="000000"/>
                <w:sz w:val="22"/>
                <w:szCs w:val="22"/>
              </w:rPr>
            </w:pPr>
            <w:r w:rsidRPr="00842BF4">
              <w:rPr>
                <w:color w:val="000000"/>
                <w:sz w:val="22"/>
                <w:szCs w:val="22"/>
              </w:rPr>
              <w:t>-</w:t>
            </w:r>
          </w:p>
        </w:tc>
      </w:tr>
      <w:tr w:rsidR="007152ED" w:rsidRPr="00264A71" w:rsidTr="00842BF4">
        <w:trPr>
          <w:trHeight w:val="600"/>
          <w:tblHeader/>
          <w:jc w:val="center"/>
        </w:trPr>
        <w:tc>
          <w:tcPr>
            <w:tcW w:w="1456" w:type="dxa"/>
            <w:tcBorders>
              <w:left w:val="single" w:sz="4" w:space="0" w:color="000000"/>
              <w:bottom w:val="single" w:sz="4" w:space="0" w:color="000000"/>
              <w:right w:val="single" w:sz="4" w:space="0" w:color="000000"/>
            </w:tcBorders>
            <w:shd w:val="clear" w:color="auto" w:fill="FBE4D5"/>
            <w:vAlign w:val="center"/>
          </w:tcPr>
          <w:p w:rsidR="00980165" w:rsidRPr="00264A71" w:rsidRDefault="00980165" w:rsidP="00CA5B2D">
            <w:pPr>
              <w:autoSpaceDE w:val="0"/>
              <w:autoSpaceDN w:val="0"/>
              <w:adjustRightInd w:val="0"/>
              <w:jc w:val="center"/>
              <w:textAlignment w:val="center"/>
              <w:rPr>
                <w:color w:val="000000"/>
                <w:sz w:val="22"/>
                <w:szCs w:val="22"/>
              </w:rPr>
            </w:pPr>
            <w:r w:rsidRPr="00264A71">
              <w:rPr>
                <w:color w:val="000000"/>
                <w:sz w:val="22"/>
                <w:szCs w:val="22"/>
                <w:lang w:eastAsia="en-US"/>
              </w:rPr>
              <w:t>Prisotinimas deguonimi</w:t>
            </w:r>
          </w:p>
        </w:tc>
        <w:tc>
          <w:tcPr>
            <w:tcW w:w="1951" w:type="dxa"/>
            <w:gridSpan w:val="2"/>
            <w:tcBorders>
              <w:left w:val="single" w:sz="4" w:space="0" w:color="000000"/>
              <w:bottom w:val="single" w:sz="4" w:space="0" w:color="000000"/>
              <w:right w:val="single" w:sz="4" w:space="0" w:color="000000"/>
            </w:tcBorders>
            <w:shd w:val="clear" w:color="auto" w:fill="FBE4D5"/>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O</w:t>
            </w:r>
            <w:r w:rsidRPr="00264A71">
              <w:rPr>
                <w:color w:val="000000"/>
                <w:sz w:val="22"/>
                <w:szCs w:val="22"/>
                <w:vertAlign w:val="subscript"/>
                <w:lang w:eastAsia="en-US"/>
              </w:rPr>
              <w:t>2</w:t>
            </w:r>
            <w:r w:rsidRPr="00264A71">
              <w:rPr>
                <w:color w:val="000000"/>
                <w:sz w:val="22"/>
                <w:szCs w:val="22"/>
                <w:lang w:eastAsia="en-US"/>
              </w:rPr>
              <w:t>, mg/l</w:t>
            </w:r>
          </w:p>
          <w:p w:rsidR="00926BBB" w:rsidRPr="00264A71" w:rsidRDefault="00926BBB" w:rsidP="00CA5B2D">
            <w:pPr>
              <w:jc w:val="center"/>
              <w:textAlignment w:val="center"/>
              <w:rPr>
                <w:color w:val="000000"/>
                <w:sz w:val="22"/>
                <w:szCs w:val="22"/>
                <w:lang w:eastAsia="en-US"/>
              </w:rPr>
            </w:pPr>
            <w:r w:rsidRPr="00264A71">
              <w:rPr>
                <w:color w:val="000000"/>
                <w:sz w:val="22"/>
                <w:szCs w:val="22"/>
              </w:rPr>
              <w:t>(pagal Metodika)</w:t>
            </w:r>
          </w:p>
        </w:tc>
        <w:tc>
          <w:tcPr>
            <w:tcW w:w="1067"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Upės tipas 1, 3, 4, 5</w:t>
            </w:r>
          </w:p>
        </w:tc>
        <w:tc>
          <w:tcPr>
            <w:tcW w:w="1010"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&gt;8,50</w:t>
            </w:r>
          </w:p>
        </w:tc>
        <w:tc>
          <w:tcPr>
            <w:tcW w:w="1138"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8,50–7,50</w:t>
            </w:r>
          </w:p>
        </w:tc>
        <w:tc>
          <w:tcPr>
            <w:tcW w:w="1170"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7,49–6,00</w:t>
            </w:r>
          </w:p>
        </w:tc>
        <w:tc>
          <w:tcPr>
            <w:tcW w:w="1123"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5,99–3,00</w:t>
            </w:r>
          </w:p>
        </w:tc>
        <w:tc>
          <w:tcPr>
            <w:tcW w:w="1265" w:type="dxa"/>
            <w:tcBorders>
              <w:top w:val="single" w:sz="4" w:space="0" w:color="auto"/>
              <w:left w:val="single" w:sz="4" w:space="0" w:color="000000"/>
              <w:bottom w:val="single" w:sz="4" w:space="0" w:color="000000"/>
              <w:right w:val="single" w:sz="4" w:space="0" w:color="000000"/>
            </w:tcBorders>
            <w:shd w:val="clear" w:color="auto" w:fill="FBE4D5"/>
            <w:tcMar>
              <w:top w:w="55" w:type="dxa"/>
              <w:left w:w="55" w:type="dxa"/>
              <w:bottom w:w="55" w:type="dxa"/>
              <w:right w:w="55" w:type="dxa"/>
            </w:tcMar>
            <w:vAlign w:val="center"/>
          </w:tcPr>
          <w:p w:rsidR="00980165" w:rsidRPr="00264A71" w:rsidRDefault="00980165" w:rsidP="00CA5B2D">
            <w:pPr>
              <w:jc w:val="center"/>
              <w:textAlignment w:val="center"/>
              <w:rPr>
                <w:color w:val="000000"/>
                <w:sz w:val="22"/>
                <w:szCs w:val="22"/>
                <w:lang w:eastAsia="en-US"/>
              </w:rPr>
            </w:pPr>
            <w:r w:rsidRPr="00264A71">
              <w:rPr>
                <w:color w:val="000000"/>
                <w:sz w:val="22"/>
                <w:szCs w:val="22"/>
                <w:lang w:eastAsia="en-US"/>
              </w:rPr>
              <w:t>&lt;3,00</w:t>
            </w:r>
          </w:p>
        </w:tc>
      </w:tr>
      <w:tr w:rsidR="0081047E" w:rsidRPr="00842BF4" w:rsidTr="00842BF4">
        <w:trPr>
          <w:trHeight w:val="510"/>
          <w:tblHeader/>
          <w:jc w:val="center"/>
        </w:trPr>
        <w:tc>
          <w:tcPr>
            <w:tcW w:w="1456" w:type="dxa"/>
            <w:vMerge w:val="restart"/>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val="restart"/>
            <w:tcBorders>
              <w:left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textAlignment w:val="center"/>
              <w:rPr>
                <w:sz w:val="22"/>
                <w:szCs w:val="22"/>
              </w:rPr>
            </w:pPr>
          </w:p>
          <w:p w:rsidR="0081047E" w:rsidRPr="00842BF4" w:rsidRDefault="0081047E" w:rsidP="00542CBC">
            <w:pPr>
              <w:jc w:val="center"/>
              <w:rPr>
                <w:color w:val="000000"/>
                <w:sz w:val="22"/>
                <w:szCs w:val="22"/>
              </w:rPr>
            </w:pPr>
            <w:r w:rsidRPr="00842BF4">
              <w:rPr>
                <w:color w:val="000000"/>
                <w:sz w:val="22"/>
                <w:szCs w:val="22"/>
              </w:rPr>
              <w:t>Tyrimo rezultatai</w:t>
            </w:r>
          </w:p>
        </w:tc>
        <w:tc>
          <w:tcPr>
            <w:tcW w:w="1100" w:type="dxa"/>
            <w:tcBorders>
              <w:left w:val="single" w:sz="4" w:space="0" w:color="auto"/>
              <w:bottom w:val="single" w:sz="4" w:space="0" w:color="auto"/>
              <w:right w:val="single" w:sz="4" w:space="0" w:color="000000"/>
            </w:tcBorders>
            <w:shd w:val="clear" w:color="auto" w:fill="FFFF00"/>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2016 03 29</w:t>
            </w:r>
          </w:p>
        </w:tc>
        <w:tc>
          <w:tcPr>
            <w:tcW w:w="1067"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492651" w:rsidP="0081047E">
            <w:pPr>
              <w:jc w:val="center"/>
              <w:textAlignment w:val="center"/>
              <w:rPr>
                <w:color w:val="000000"/>
                <w:sz w:val="22"/>
                <w:szCs w:val="22"/>
                <w:lang w:eastAsia="en-US"/>
              </w:rPr>
            </w:pPr>
            <w:r w:rsidRPr="00842BF4">
              <w:rPr>
                <w:color w:val="000000"/>
                <w:sz w:val="22"/>
                <w:szCs w:val="22"/>
                <w:lang w:eastAsia="en-US"/>
              </w:rPr>
              <w:t>8,13/</w:t>
            </w: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492651" w:rsidP="0081047E">
            <w:pPr>
              <w:jc w:val="center"/>
              <w:textAlignment w:val="center"/>
              <w:rPr>
                <w:color w:val="000000"/>
                <w:sz w:val="22"/>
                <w:szCs w:val="22"/>
                <w:lang w:eastAsia="en-US"/>
              </w:rPr>
            </w:pPr>
            <w:r w:rsidRPr="00842BF4">
              <w:rPr>
                <w:color w:val="000000"/>
                <w:sz w:val="22"/>
                <w:szCs w:val="22"/>
                <w:lang w:eastAsia="en-US"/>
              </w:rPr>
              <w:t>/8,17</w:t>
            </w: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jc w:val="center"/>
              <w:textAlignment w:val="center"/>
              <w:rPr>
                <w:color w:val="000000"/>
                <w:sz w:val="22"/>
                <w:szCs w:val="22"/>
                <w:lang w:eastAsia="en-US"/>
              </w:rPr>
            </w:pP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jc w:val="center"/>
              <w:textAlignment w:val="center"/>
              <w:rPr>
                <w:color w:val="000000"/>
                <w:sz w:val="22"/>
                <w:szCs w:val="22"/>
                <w:lang w:eastAsia="en-US"/>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jc w:val="center"/>
              <w:textAlignment w:val="center"/>
              <w:rPr>
                <w:color w:val="000000"/>
                <w:sz w:val="22"/>
                <w:szCs w:val="22"/>
                <w:lang w:eastAsia="en-US"/>
              </w:rPr>
            </w:pPr>
          </w:p>
        </w:tc>
      </w:tr>
      <w:tr w:rsidR="0081047E" w:rsidRPr="00842BF4" w:rsidTr="00842BF4">
        <w:trPr>
          <w:trHeight w:val="420"/>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textAlignment w:val="center"/>
              <w:rPr>
                <w:sz w:val="22"/>
                <w:szCs w:val="22"/>
              </w:rPr>
            </w:pPr>
          </w:p>
        </w:tc>
        <w:tc>
          <w:tcPr>
            <w:tcW w:w="1100" w:type="dxa"/>
            <w:tcBorders>
              <w:top w:val="single" w:sz="4" w:space="0" w:color="auto"/>
              <w:left w:val="single" w:sz="4" w:space="0" w:color="auto"/>
              <w:bottom w:val="single" w:sz="4" w:space="0" w:color="auto"/>
              <w:right w:val="single" w:sz="4" w:space="0" w:color="000000"/>
            </w:tcBorders>
            <w:shd w:val="clear" w:color="auto" w:fill="FFFF00"/>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2016 06 20</w:t>
            </w:r>
          </w:p>
        </w:tc>
        <w:tc>
          <w:tcPr>
            <w:tcW w:w="1067"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5C5893" w:rsidP="0081047E">
            <w:pPr>
              <w:jc w:val="center"/>
              <w:textAlignment w:val="center"/>
              <w:rPr>
                <w:color w:val="000000"/>
                <w:sz w:val="22"/>
                <w:szCs w:val="22"/>
                <w:lang w:eastAsia="en-US"/>
              </w:rPr>
            </w:pPr>
            <w:r w:rsidRPr="00842BF4">
              <w:rPr>
                <w:color w:val="000000"/>
                <w:sz w:val="22"/>
                <w:szCs w:val="22"/>
                <w:lang w:eastAsia="en-US"/>
              </w:rPr>
              <w:t>-</w:t>
            </w: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5C5893" w:rsidP="0081047E">
            <w:pPr>
              <w:jc w:val="center"/>
              <w:textAlignment w:val="center"/>
              <w:rPr>
                <w:color w:val="000000"/>
                <w:sz w:val="22"/>
                <w:szCs w:val="22"/>
                <w:lang w:eastAsia="en-US"/>
              </w:rPr>
            </w:pPr>
            <w:r w:rsidRPr="00842BF4">
              <w:rPr>
                <w:color w:val="000000"/>
                <w:sz w:val="22"/>
                <w:szCs w:val="22"/>
                <w:lang w:eastAsia="en-US"/>
              </w:rPr>
              <w:t>-</w:t>
            </w: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5C5893" w:rsidP="0081047E">
            <w:pPr>
              <w:jc w:val="center"/>
              <w:textAlignment w:val="center"/>
              <w:rPr>
                <w:color w:val="000000"/>
                <w:sz w:val="22"/>
                <w:szCs w:val="22"/>
                <w:lang w:eastAsia="en-US"/>
              </w:rPr>
            </w:pPr>
            <w:r w:rsidRPr="00842BF4">
              <w:rPr>
                <w:color w:val="000000"/>
                <w:sz w:val="22"/>
                <w:szCs w:val="22"/>
                <w:lang w:eastAsia="en-US"/>
              </w:rPr>
              <w:t>-</w:t>
            </w: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5C5893" w:rsidP="0081047E">
            <w:pPr>
              <w:jc w:val="center"/>
              <w:textAlignment w:val="center"/>
              <w:rPr>
                <w:color w:val="000000"/>
                <w:sz w:val="22"/>
                <w:szCs w:val="22"/>
                <w:lang w:eastAsia="en-US"/>
              </w:rPr>
            </w:pPr>
            <w:r w:rsidRPr="00842BF4">
              <w:rPr>
                <w:color w:val="000000"/>
                <w:sz w:val="22"/>
                <w:szCs w:val="22"/>
                <w:lang w:eastAsia="en-US"/>
              </w:rPr>
              <w:t>-</w:t>
            </w: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5C5893" w:rsidP="0081047E">
            <w:pPr>
              <w:jc w:val="center"/>
              <w:textAlignment w:val="center"/>
              <w:rPr>
                <w:color w:val="000000"/>
                <w:sz w:val="22"/>
                <w:szCs w:val="22"/>
                <w:lang w:eastAsia="en-US"/>
              </w:rPr>
            </w:pPr>
            <w:r w:rsidRPr="00842BF4">
              <w:rPr>
                <w:color w:val="000000"/>
                <w:sz w:val="22"/>
                <w:szCs w:val="22"/>
                <w:lang w:eastAsia="en-US"/>
              </w:rPr>
              <w:t>-</w:t>
            </w:r>
          </w:p>
        </w:tc>
      </w:tr>
      <w:tr w:rsidR="0081047E" w:rsidRPr="00842BF4" w:rsidTr="00842BF4">
        <w:trPr>
          <w:trHeight w:val="429"/>
          <w:tblHeader/>
          <w:jc w:val="center"/>
        </w:trPr>
        <w:tc>
          <w:tcPr>
            <w:tcW w:w="1456" w:type="dxa"/>
            <w:vMerge/>
            <w:tcBorders>
              <w:left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textAlignment w:val="center"/>
              <w:rPr>
                <w:sz w:val="22"/>
                <w:szCs w:val="22"/>
              </w:rPr>
            </w:pPr>
          </w:p>
        </w:tc>
        <w:tc>
          <w:tcPr>
            <w:tcW w:w="1100" w:type="dxa"/>
            <w:tcBorders>
              <w:top w:val="single" w:sz="4" w:space="0" w:color="auto"/>
              <w:left w:val="single" w:sz="4" w:space="0" w:color="auto"/>
              <w:bottom w:val="single" w:sz="4" w:space="0" w:color="auto"/>
              <w:right w:val="single" w:sz="4" w:space="0" w:color="000000"/>
            </w:tcBorders>
            <w:shd w:val="clear" w:color="auto" w:fill="FFFF00"/>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2016 09 29</w:t>
            </w:r>
          </w:p>
        </w:tc>
        <w:tc>
          <w:tcPr>
            <w:tcW w:w="1067"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5C5893" w:rsidP="0081047E">
            <w:pPr>
              <w:jc w:val="center"/>
              <w:textAlignment w:val="center"/>
              <w:rPr>
                <w:color w:val="000000"/>
                <w:sz w:val="22"/>
                <w:szCs w:val="22"/>
                <w:lang w:eastAsia="en-US"/>
              </w:rPr>
            </w:pPr>
            <w:r w:rsidRPr="00842BF4">
              <w:rPr>
                <w:color w:val="000000"/>
                <w:sz w:val="22"/>
                <w:szCs w:val="22"/>
                <w:lang w:eastAsia="en-US"/>
              </w:rPr>
              <w:t>7,99/8,00</w:t>
            </w:r>
          </w:p>
        </w:tc>
        <w:tc>
          <w:tcPr>
            <w:tcW w:w="1138"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jc w:val="center"/>
              <w:textAlignment w:val="center"/>
              <w:rPr>
                <w:color w:val="000000"/>
                <w:sz w:val="22"/>
                <w:szCs w:val="22"/>
                <w:lang w:eastAsia="en-US"/>
              </w:rPr>
            </w:pPr>
          </w:p>
        </w:tc>
        <w:tc>
          <w:tcPr>
            <w:tcW w:w="1170"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jc w:val="center"/>
              <w:textAlignment w:val="center"/>
              <w:rPr>
                <w:color w:val="000000"/>
                <w:sz w:val="22"/>
                <w:szCs w:val="22"/>
                <w:lang w:eastAsia="en-US"/>
              </w:rPr>
            </w:pPr>
          </w:p>
        </w:tc>
        <w:tc>
          <w:tcPr>
            <w:tcW w:w="1123"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jc w:val="center"/>
              <w:textAlignment w:val="center"/>
              <w:rPr>
                <w:color w:val="000000"/>
                <w:sz w:val="22"/>
                <w:szCs w:val="22"/>
                <w:lang w:eastAsia="en-US"/>
              </w:rPr>
            </w:pPr>
          </w:p>
        </w:tc>
        <w:tc>
          <w:tcPr>
            <w:tcW w:w="1265" w:type="dxa"/>
            <w:tcBorders>
              <w:top w:val="single" w:sz="4" w:space="0" w:color="auto"/>
              <w:left w:val="single" w:sz="4" w:space="0" w:color="000000"/>
              <w:bottom w:val="single" w:sz="4" w:space="0" w:color="auto"/>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jc w:val="center"/>
              <w:textAlignment w:val="center"/>
              <w:rPr>
                <w:color w:val="000000"/>
                <w:sz w:val="22"/>
                <w:szCs w:val="22"/>
                <w:lang w:eastAsia="en-US"/>
              </w:rPr>
            </w:pPr>
          </w:p>
        </w:tc>
      </w:tr>
      <w:tr w:rsidR="0081047E" w:rsidRPr="00842BF4" w:rsidTr="00842BF4">
        <w:trPr>
          <w:trHeight w:val="422"/>
          <w:tblHeader/>
          <w:jc w:val="center"/>
        </w:trPr>
        <w:tc>
          <w:tcPr>
            <w:tcW w:w="1456" w:type="dxa"/>
            <w:vMerge/>
            <w:tcBorders>
              <w:left w:val="single" w:sz="4" w:space="0" w:color="000000"/>
              <w:bottom w:val="single" w:sz="4" w:space="0" w:color="000000"/>
              <w:right w:val="single" w:sz="4" w:space="0" w:color="000000"/>
            </w:tcBorders>
            <w:shd w:val="clear" w:color="auto" w:fill="auto"/>
            <w:vAlign w:val="center"/>
          </w:tcPr>
          <w:p w:rsidR="0081047E" w:rsidRPr="00842BF4" w:rsidRDefault="0081047E" w:rsidP="0081047E">
            <w:pPr>
              <w:autoSpaceDE w:val="0"/>
              <w:autoSpaceDN w:val="0"/>
              <w:adjustRightInd w:val="0"/>
              <w:jc w:val="center"/>
              <w:textAlignment w:val="center"/>
              <w:rPr>
                <w:color w:val="000000"/>
                <w:sz w:val="22"/>
                <w:szCs w:val="22"/>
              </w:rPr>
            </w:pPr>
          </w:p>
        </w:tc>
        <w:tc>
          <w:tcPr>
            <w:tcW w:w="851" w:type="dxa"/>
            <w:vMerge/>
            <w:tcBorders>
              <w:left w:val="single" w:sz="4" w:space="0" w:color="000000"/>
              <w:bottom w:val="single" w:sz="4" w:space="0" w:color="000000"/>
              <w:right w:val="single" w:sz="4" w:space="0" w:color="auto"/>
            </w:tcBorders>
            <w:shd w:val="clear" w:color="auto" w:fill="FFFFFF"/>
            <w:vAlign w:val="center"/>
          </w:tcPr>
          <w:p w:rsidR="0081047E" w:rsidRPr="00842BF4" w:rsidRDefault="0081047E" w:rsidP="0081047E">
            <w:pPr>
              <w:autoSpaceDE w:val="0"/>
              <w:autoSpaceDN w:val="0"/>
              <w:adjustRightInd w:val="0"/>
              <w:textAlignment w:val="center"/>
              <w:rPr>
                <w:sz w:val="22"/>
                <w:szCs w:val="22"/>
              </w:rPr>
            </w:pPr>
          </w:p>
        </w:tc>
        <w:tc>
          <w:tcPr>
            <w:tcW w:w="1100" w:type="dxa"/>
            <w:tcBorders>
              <w:top w:val="single" w:sz="4" w:space="0" w:color="auto"/>
              <w:left w:val="single" w:sz="4" w:space="0" w:color="auto"/>
              <w:bottom w:val="single" w:sz="4" w:space="0" w:color="000000"/>
              <w:right w:val="single" w:sz="4" w:space="0" w:color="000000"/>
            </w:tcBorders>
            <w:shd w:val="clear" w:color="auto" w:fill="FFFF00"/>
            <w:vAlign w:val="center"/>
          </w:tcPr>
          <w:p w:rsidR="0081047E" w:rsidRPr="00842BF4" w:rsidRDefault="0081047E" w:rsidP="0081047E">
            <w:pPr>
              <w:autoSpaceDE w:val="0"/>
              <w:autoSpaceDN w:val="0"/>
              <w:adjustRightInd w:val="0"/>
              <w:jc w:val="center"/>
              <w:textAlignment w:val="center"/>
              <w:rPr>
                <w:color w:val="000000"/>
                <w:sz w:val="22"/>
                <w:szCs w:val="22"/>
              </w:rPr>
            </w:pPr>
            <w:r w:rsidRPr="00842BF4">
              <w:rPr>
                <w:sz w:val="22"/>
                <w:szCs w:val="22"/>
              </w:rPr>
              <w:t>2016 12 28</w:t>
            </w:r>
          </w:p>
        </w:tc>
        <w:tc>
          <w:tcPr>
            <w:tcW w:w="1067"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autoSpaceDE w:val="0"/>
              <w:autoSpaceDN w:val="0"/>
              <w:adjustRightInd w:val="0"/>
              <w:jc w:val="center"/>
              <w:textAlignment w:val="center"/>
              <w:rPr>
                <w:sz w:val="22"/>
                <w:szCs w:val="22"/>
              </w:rPr>
            </w:pPr>
            <w:r w:rsidRPr="00842BF4">
              <w:rPr>
                <w:sz w:val="22"/>
                <w:szCs w:val="22"/>
              </w:rPr>
              <w:t>1/2</w:t>
            </w:r>
          </w:p>
        </w:tc>
        <w:tc>
          <w:tcPr>
            <w:tcW w:w="101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jc w:val="center"/>
              <w:textAlignment w:val="center"/>
              <w:rPr>
                <w:color w:val="000000"/>
                <w:sz w:val="22"/>
                <w:szCs w:val="22"/>
                <w:lang w:eastAsia="en-US"/>
              </w:rPr>
            </w:pPr>
          </w:p>
        </w:tc>
        <w:tc>
          <w:tcPr>
            <w:tcW w:w="1138"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542CBC" w:rsidP="0081047E">
            <w:pPr>
              <w:jc w:val="center"/>
              <w:textAlignment w:val="center"/>
              <w:rPr>
                <w:color w:val="000000"/>
                <w:sz w:val="22"/>
                <w:szCs w:val="22"/>
                <w:lang w:eastAsia="en-US"/>
              </w:rPr>
            </w:pPr>
            <w:r w:rsidRPr="00842BF4">
              <w:rPr>
                <w:color w:val="000000"/>
                <w:sz w:val="22"/>
                <w:szCs w:val="22"/>
                <w:lang w:eastAsia="en-US"/>
              </w:rPr>
              <w:t>8,71/8,69</w:t>
            </w:r>
          </w:p>
        </w:tc>
        <w:tc>
          <w:tcPr>
            <w:tcW w:w="1170"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jc w:val="center"/>
              <w:textAlignment w:val="center"/>
              <w:rPr>
                <w:color w:val="000000"/>
                <w:sz w:val="22"/>
                <w:szCs w:val="22"/>
                <w:lang w:eastAsia="en-US"/>
              </w:rPr>
            </w:pPr>
          </w:p>
        </w:tc>
        <w:tc>
          <w:tcPr>
            <w:tcW w:w="1123"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jc w:val="center"/>
              <w:textAlignment w:val="center"/>
              <w:rPr>
                <w:color w:val="000000"/>
                <w:sz w:val="22"/>
                <w:szCs w:val="22"/>
                <w:lang w:eastAsia="en-US"/>
              </w:rPr>
            </w:pPr>
          </w:p>
        </w:tc>
        <w:tc>
          <w:tcPr>
            <w:tcW w:w="1265" w:type="dxa"/>
            <w:tcBorders>
              <w:top w:val="single" w:sz="4" w:space="0" w:color="auto"/>
              <w:left w:val="single" w:sz="4" w:space="0" w:color="000000"/>
              <w:bottom w:val="single" w:sz="4" w:space="0" w:color="000000"/>
              <w:right w:val="single" w:sz="4" w:space="0" w:color="000000"/>
            </w:tcBorders>
            <w:shd w:val="clear" w:color="auto" w:fill="CCFFFF"/>
            <w:tcMar>
              <w:top w:w="55" w:type="dxa"/>
              <w:left w:w="55" w:type="dxa"/>
              <w:bottom w:w="55" w:type="dxa"/>
              <w:right w:w="55" w:type="dxa"/>
            </w:tcMar>
            <w:vAlign w:val="center"/>
          </w:tcPr>
          <w:p w:rsidR="0081047E" w:rsidRPr="00842BF4" w:rsidRDefault="0081047E" w:rsidP="0081047E">
            <w:pPr>
              <w:jc w:val="center"/>
              <w:textAlignment w:val="center"/>
              <w:rPr>
                <w:color w:val="000000"/>
                <w:sz w:val="22"/>
                <w:szCs w:val="22"/>
                <w:lang w:eastAsia="en-US"/>
              </w:rPr>
            </w:pPr>
          </w:p>
        </w:tc>
      </w:tr>
    </w:tbl>
    <w:p w:rsidR="00536C6A" w:rsidRPr="0084432A" w:rsidRDefault="00536C6A" w:rsidP="007750BE"/>
    <w:p w:rsidR="005B4B5C" w:rsidRPr="0084432A" w:rsidRDefault="005B4B5C" w:rsidP="005B4B5C">
      <w:pPr>
        <w:snapToGrid w:val="0"/>
        <w:ind w:firstLine="540"/>
      </w:pPr>
      <w:r w:rsidRPr="0084432A">
        <w:rPr>
          <w:lang/>
        </w:rPr>
        <w:t>Tyrimus atliko UAB „Kaišiadorių vandenys“ laboratorija. Leidimo Nr. 1AT-245 (2010 11 03)</w:t>
      </w:r>
    </w:p>
    <w:p w:rsidR="0042026F" w:rsidRPr="00A21E96" w:rsidRDefault="007152ED" w:rsidP="0042026F">
      <w:pPr>
        <w:snapToGrid w:val="0"/>
        <w:ind w:firstLine="540"/>
      </w:pPr>
      <w:r>
        <w:rPr>
          <w:sz w:val="22"/>
          <w:szCs w:val="22"/>
          <w:lang/>
        </w:rPr>
        <w:t xml:space="preserve">P.S. Mėginiai </w:t>
      </w:r>
      <w:r w:rsidR="0042026F">
        <w:rPr>
          <w:sz w:val="22"/>
          <w:szCs w:val="22"/>
          <w:lang/>
        </w:rPr>
        <w:t>buvo imt</w:t>
      </w:r>
      <w:r>
        <w:rPr>
          <w:sz w:val="22"/>
          <w:szCs w:val="22"/>
          <w:lang/>
        </w:rPr>
        <w:t>i 2-se vietoje (žiūrėti schemą)</w:t>
      </w:r>
      <w:r w:rsidR="0042026F">
        <w:rPr>
          <w:sz w:val="22"/>
          <w:szCs w:val="22"/>
          <w:lang/>
        </w:rPr>
        <w:t xml:space="preserve">. </w:t>
      </w:r>
    </w:p>
    <w:p w:rsidR="00536C6A" w:rsidRPr="0084432A" w:rsidRDefault="00536C6A" w:rsidP="007750BE"/>
    <w:p w:rsidR="00D111C1" w:rsidRPr="0084432A" w:rsidRDefault="00D111C1" w:rsidP="00D111C1">
      <w:pPr>
        <w:ind w:left="360"/>
      </w:pPr>
    </w:p>
    <w:p w:rsidR="007750BE" w:rsidRDefault="007750BE" w:rsidP="007750BE"/>
    <w:p w:rsidR="001253E7" w:rsidRDefault="001253E7" w:rsidP="007750BE"/>
    <w:p w:rsidR="001253E7" w:rsidRDefault="001253E7" w:rsidP="007750BE"/>
    <w:p w:rsidR="001253E7" w:rsidRDefault="001253E7" w:rsidP="007750BE"/>
    <w:p w:rsidR="001253E7" w:rsidRDefault="001253E7" w:rsidP="007750BE"/>
    <w:p w:rsidR="001253E7" w:rsidRDefault="001253E7" w:rsidP="007750BE"/>
    <w:p w:rsidR="001253E7" w:rsidRDefault="001253E7" w:rsidP="007750BE"/>
    <w:p w:rsidR="001253E7" w:rsidRDefault="001253E7" w:rsidP="007750BE"/>
    <w:p w:rsidR="001253E7" w:rsidRDefault="001253E7" w:rsidP="007750BE"/>
    <w:p w:rsidR="001253E7" w:rsidRDefault="001253E7" w:rsidP="007750BE"/>
    <w:p w:rsidR="001253E7" w:rsidRDefault="001253E7" w:rsidP="007750BE"/>
    <w:p w:rsidR="001253E7" w:rsidRDefault="001253E7" w:rsidP="007750BE"/>
    <w:p w:rsidR="00264A71" w:rsidRDefault="005567EB" w:rsidP="00264A71">
      <w:pPr>
        <w:pStyle w:val="Antrat1"/>
      </w:pPr>
      <w:r w:rsidRPr="001253E7">
        <w:rPr>
          <w:noProof/>
          <w:lang w:eastAsia="lt-LT"/>
        </w:rPr>
        <w:drawing>
          <wp:inline distT="0" distB="0" distL="0" distR="0">
            <wp:extent cx="3009900" cy="2247900"/>
            <wp:effectExtent l="0" t="0" r="0" b="0"/>
            <wp:docPr id="2" name="Paveikslėlis 2" descr="P726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72635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inline>
        </w:drawing>
      </w:r>
      <w:r w:rsidRPr="004878B6">
        <w:rPr>
          <w:noProof/>
          <w:lang w:eastAsia="lt-LT"/>
        </w:rPr>
        <w:drawing>
          <wp:inline distT="0" distB="0" distL="0" distR="0">
            <wp:extent cx="2987040" cy="2232660"/>
            <wp:effectExtent l="0" t="0" r="3810" b="0"/>
            <wp:docPr id="3" name="Paveikslėlis 1" descr="C:\Users\Vidmantas\Documents\Desktop\FOTO\LOMENA 2016\Lomenos_sienavimas_160922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Users\Vidmantas\Documents\Desktop\FOTO\LOMENA 2016\Lomenos_sienavimas_160922 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7040" cy="2232660"/>
                    </a:xfrm>
                    <a:prstGeom prst="rect">
                      <a:avLst/>
                    </a:prstGeom>
                    <a:noFill/>
                    <a:ln>
                      <a:noFill/>
                    </a:ln>
                  </pic:spPr>
                </pic:pic>
              </a:graphicData>
            </a:graphic>
          </wp:inline>
        </w:drawing>
      </w:r>
    </w:p>
    <w:p w:rsidR="00264A71" w:rsidRDefault="00264A71" w:rsidP="00264A71"/>
    <w:p w:rsidR="001253E7" w:rsidRDefault="00264A71" w:rsidP="00264A71">
      <w:r>
        <w:t xml:space="preserve">Šienaujamos pakrantės, 2016 m.                              </w:t>
      </w:r>
      <w:r w:rsidR="005A0CAC">
        <w:t>Išraunama šiurkščioji vandens augalija</w:t>
      </w:r>
      <w:r w:rsidR="00556BD7">
        <w:t>, 2016</w:t>
      </w:r>
    </w:p>
    <w:p w:rsidR="00D8168F" w:rsidRDefault="00D8168F" w:rsidP="00264A71"/>
    <w:p w:rsidR="00D8168F" w:rsidRPr="00264A71" w:rsidRDefault="005567EB" w:rsidP="00264A71">
      <w:r w:rsidRPr="004878B6">
        <w:rPr>
          <w:noProof/>
        </w:rPr>
        <w:drawing>
          <wp:inline distT="0" distB="0" distL="0" distR="0">
            <wp:extent cx="2887980" cy="2164080"/>
            <wp:effectExtent l="0" t="0" r="7620" b="7620"/>
            <wp:docPr id="4" name="Paveikslėlis 2" descr="C:\Users\Vidmantas\Documents\Desktop\FOTO\LOMENA 2016\Lomenos_sienavimas_160922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Vidmantas\Documents\Desktop\FOTO\LOMENA 2016\Lomenos_sienavimas_160922 0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980" cy="2164080"/>
                    </a:xfrm>
                    <a:prstGeom prst="rect">
                      <a:avLst/>
                    </a:prstGeom>
                    <a:noFill/>
                    <a:ln>
                      <a:noFill/>
                    </a:ln>
                  </pic:spPr>
                </pic:pic>
              </a:graphicData>
            </a:graphic>
          </wp:inline>
        </w:drawing>
      </w:r>
      <w:r w:rsidRPr="004878B6">
        <w:rPr>
          <w:noProof/>
        </w:rPr>
        <w:drawing>
          <wp:inline distT="0" distB="0" distL="0" distR="0">
            <wp:extent cx="2918460" cy="2186940"/>
            <wp:effectExtent l="0" t="0" r="0" b="3810"/>
            <wp:docPr id="5" name="Paveikslėlis 4" descr="C:\Users\Vidmantas\Documents\Desktop\FOTO\LOMENA 2016\Lomenos_sienavimas_160922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C:\Users\Vidmantas\Documents\Desktop\FOTO\LOMENA 2016\Lomenos_sienavimas_160922 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8460" cy="2186940"/>
                    </a:xfrm>
                    <a:prstGeom prst="rect">
                      <a:avLst/>
                    </a:prstGeom>
                    <a:noFill/>
                    <a:ln>
                      <a:noFill/>
                    </a:ln>
                  </pic:spPr>
                </pic:pic>
              </a:graphicData>
            </a:graphic>
          </wp:inline>
        </w:drawing>
      </w:r>
    </w:p>
    <w:sectPr w:rsidR="00D8168F" w:rsidRPr="00264A71" w:rsidSect="000063E2">
      <w:type w:val="evenPage"/>
      <w:pgSz w:w="11906" w:h="16838"/>
      <w:pgMar w:top="1134" w:right="1134" w:bottom="1134"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ADA" w:rsidRDefault="004E2ADA">
      <w:r>
        <w:separator/>
      </w:r>
    </w:p>
  </w:endnote>
  <w:endnote w:type="continuationSeparator" w:id="0">
    <w:p w:rsidR="004E2ADA" w:rsidRDefault="004E2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Andale Sans UI">
    <w:altName w:val="Times New Roman"/>
    <w:charset w:val="BA"/>
    <w:family w:val="auto"/>
    <w:pitch w:val="variable"/>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horndale">
    <w:altName w:val="Times New Roman"/>
    <w:charset w:val="BA"/>
    <w:family w:val="roman"/>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TimesLT">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ADA" w:rsidRDefault="004E2ADA">
      <w:r>
        <w:separator/>
      </w:r>
    </w:p>
  </w:footnote>
  <w:footnote w:type="continuationSeparator" w:id="0">
    <w:p w:rsidR="004E2ADA" w:rsidRDefault="004E2A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68" w:rsidRDefault="00820A68" w:rsidP="003A2CF8">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820A68" w:rsidRDefault="00820A68">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68" w:rsidRDefault="00820A68" w:rsidP="003A2CF8">
    <w:pPr>
      <w:pStyle w:val="Antrats"/>
      <w:framePr w:wrap="around" w:vAnchor="text" w:hAnchor="margin" w:xAlign="center" w:y="1"/>
      <w:rPr>
        <w:rStyle w:val="Puslapionumeris"/>
      </w:rPr>
    </w:pPr>
  </w:p>
  <w:p w:rsidR="00820A68" w:rsidRDefault="00820A68">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E6E5F"/>
    <w:multiLevelType w:val="hybridMultilevel"/>
    <w:tmpl w:val="7706A68C"/>
    <w:lvl w:ilvl="0" w:tplc="D772E50E">
      <w:numFmt w:val="bullet"/>
      <w:lvlText w:val="–"/>
      <w:lvlJc w:val="left"/>
      <w:pPr>
        <w:tabs>
          <w:tab w:val="num" w:pos="1440"/>
        </w:tabs>
        <w:ind w:left="1440" w:hanging="360"/>
      </w:pPr>
      <w:rPr>
        <w:rFonts w:ascii="Times New Roman" w:eastAsia="Times New Roman" w:hAnsi="Times New Roman" w:cs="Times New Roman" w:hint="default"/>
      </w:rPr>
    </w:lvl>
    <w:lvl w:ilvl="1" w:tplc="DF2637AA">
      <w:numFmt w:val="bullet"/>
      <w:lvlText w:val="-"/>
      <w:lvlJc w:val="left"/>
      <w:pPr>
        <w:tabs>
          <w:tab w:val="num" w:pos="1980"/>
        </w:tabs>
        <w:ind w:left="1980" w:hanging="360"/>
      </w:pPr>
      <w:rPr>
        <w:rFonts w:ascii="Times New Roman" w:eastAsia="Times New Roman" w:hAnsi="Times New Roman" w:cs="Times New Roman"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2EA41755"/>
    <w:multiLevelType w:val="hybridMultilevel"/>
    <w:tmpl w:val="F5600F68"/>
    <w:lvl w:ilvl="0" w:tplc="D772E50E">
      <w:numFmt w:val="bullet"/>
      <w:lvlText w:val="–"/>
      <w:lvlJc w:val="left"/>
      <w:pPr>
        <w:tabs>
          <w:tab w:val="num" w:pos="900"/>
        </w:tabs>
        <w:ind w:left="900" w:hanging="360"/>
      </w:pPr>
      <w:rPr>
        <w:rFonts w:ascii="Times New Roman" w:eastAsia="Times New Roman" w:hAnsi="Times New Roman" w:cs="Times New Roman" w:hint="default"/>
      </w:rPr>
    </w:lvl>
    <w:lvl w:ilvl="1" w:tplc="04270003" w:tentative="1">
      <w:start w:val="1"/>
      <w:numFmt w:val="bullet"/>
      <w:lvlText w:val="o"/>
      <w:lvlJc w:val="left"/>
      <w:pPr>
        <w:tabs>
          <w:tab w:val="num" w:pos="1620"/>
        </w:tabs>
        <w:ind w:left="1620" w:hanging="360"/>
      </w:pPr>
      <w:rPr>
        <w:rFonts w:ascii="Courier New" w:hAnsi="Courier New" w:cs="Courier New" w:hint="default"/>
      </w:rPr>
    </w:lvl>
    <w:lvl w:ilvl="2" w:tplc="04270005" w:tentative="1">
      <w:start w:val="1"/>
      <w:numFmt w:val="bullet"/>
      <w:lvlText w:val=""/>
      <w:lvlJc w:val="left"/>
      <w:pPr>
        <w:tabs>
          <w:tab w:val="num" w:pos="2340"/>
        </w:tabs>
        <w:ind w:left="2340" w:hanging="360"/>
      </w:pPr>
      <w:rPr>
        <w:rFonts w:ascii="Wingdings" w:hAnsi="Wingdings" w:hint="default"/>
      </w:rPr>
    </w:lvl>
    <w:lvl w:ilvl="3" w:tplc="04270001" w:tentative="1">
      <w:start w:val="1"/>
      <w:numFmt w:val="bullet"/>
      <w:lvlText w:val=""/>
      <w:lvlJc w:val="left"/>
      <w:pPr>
        <w:tabs>
          <w:tab w:val="num" w:pos="3060"/>
        </w:tabs>
        <w:ind w:left="3060" w:hanging="360"/>
      </w:pPr>
      <w:rPr>
        <w:rFonts w:ascii="Symbol" w:hAnsi="Symbol" w:hint="default"/>
      </w:rPr>
    </w:lvl>
    <w:lvl w:ilvl="4" w:tplc="04270003" w:tentative="1">
      <w:start w:val="1"/>
      <w:numFmt w:val="bullet"/>
      <w:lvlText w:val="o"/>
      <w:lvlJc w:val="left"/>
      <w:pPr>
        <w:tabs>
          <w:tab w:val="num" w:pos="3780"/>
        </w:tabs>
        <w:ind w:left="3780" w:hanging="360"/>
      </w:pPr>
      <w:rPr>
        <w:rFonts w:ascii="Courier New" w:hAnsi="Courier New" w:cs="Courier New" w:hint="default"/>
      </w:rPr>
    </w:lvl>
    <w:lvl w:ilvl="5" w:tplc="04270005" w:tentative="1">
      <w:start w:val="1"/>
      <w:numFmt w:val="bullet"/>
      <w:lvlText w:val=""/>
      <w:lvlJc w:val="left"/>
      <w:pPr>
        <w:tabs>
          <w:tab w:val="num" w:pos="4500"/>
        </w:tabs>
        <w:ind w:left="4500" w:hanging="360"/>
      </w:pPr>
      <w:rPr>
        <w:rFonts w:ascii="Wingdings" w:hAnsi="Wingdings" w:hint="default"/>
      </w:rPr>
    </w:lvl>
    <w:lvl w:ilvl="6" w:tplc="04270001" w:tentative="1">
      <w:start w:val="1"/>
      <w:numFmt w:val="bullet"/>
      <w:lvlText w:val=""/>
      <w:lvlJc w:val="left"/>
      <w:pPr>
        <w:tabs>
          <w:tab w:val="num" w:pos="5220"/>
        </w:tabs>
        <w:ind w:left="5220" w:hanging="360"/>
      </w:pPr>
      <w:rPr>
        <w:rFonts w:ascii="Symbol" w:hAnsi="Symbol" w:hint="default"/>
      </w:rPr>
    </w:lvl>
    <w:lvl w:ilvl="7" w:tplc="04270003" w:tentative="1">
      <w:start w:val="1"/>
      <w:numFmt w:val="bullet"/>
      <w:lvlText w:val="o"/>
      <w:lvlJc w:val="left"/>
      <w:pPr>
        <w:tabs>
          <w:tab w:val="num" w:pos="5940"/>
        </w:tabs>
        <w:ind w:left="5940" w:hanging="360"/>
      </w:pPr>
      <w:rPr>
        <w:rFonts w:ascii="Courier New" w:hAnsi="Courier New" w:cs="Courier New" w:hint="default"/>
      </w:rPr>
    </w:lvl>
    <w:lvl w:ilvl="8" w:tplc="0427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2F4367CC"/>
    <w:multiLevelType w:val="hybridMultilevel"/>
    <w:tmpl w:val="AEF806D0"/>
    <w:lvl w:ilvl="0" w:tplc="D8C23E2C">
      <w:numFmt w:val="bullet"/>
      <w:lvlText w:val=""/>
      <w:lvlJc w:val="left"/>
      <w:pPr>
        <w:tabs>
          <w:tab w:val="num" w:pos="720"/>
        </w:tabs>
        <w:ind w:left="720" w:hanging="360"/>
      </w:pPr>
      <w:rPr>
        <w:rFonts w:ascii="Symbol" w:eastAsia="Times New Roman" w:hAnsi="Symbol" w:cs="Tahoma"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AC3F13"/>
    <w:multiLevelType w:val="multilevel"/>
    <w:tmpl w:val="3E32883A"/>
    <w:lvl w:ilvl="0">
      <w:start w:val="1"/>
      <w:numFmt w:val="decimal"/>
      <w:lvlText w:val="%1."/>
      <w:lvlJc w:val="left"/>
      <w:pPr>
        <w:tabs>
          <w:tab w:val="num" w:pos="720"/>
        </w:tabs>
        <w:ind w:left="720" w:hanging="360"/>
      </w:pPr>
    </w:lvl>
    <w:lvl w:ilvl="1">
      <w:start w:val="2"/>
      <w:numFmt w:val="decimal"/>
      <w:isLgl/>
      <w:lvlText w:val="%1.%2."/>
      <w:lvlJc w:val="left"/>
      <w:pPr>
        <w:tabs>
          <w:tab w:val="num" w:pos="1230"/>
        </w:tabs>
        <w:ind w:left="1230" w:hanging="870"/>
      </w:pPr>
      <w:rPr>
        <w:rFonts w:hint="default"/>
      </w:rPr>
    </w:lvl>
    <w:lvl w:ilvl="2">
      <w:start w:val="1"/>
      <w:numFmt w:val="decimal"/>
      <w:isLgl/>
      <w:lvlText w:val="%1.%2.%3."/>
      <w:lvlJc w:val="left"/>
      <w:pPr>
        <w:tabs>
          <w:tab w:val="num" w:pos="1230"/>
        </w:tabs>
        <w:ind w:left="1230" w:hanging="870"/>
      </w:pPr>
      <w:rPr>
        <w:rFonts w:hint="default"/>
      </w:rPr>
    </w:lvl>
    <w:lvl w:ilvl="3">
      <w:start w:val="1"/>
      <w:numFmt w:val="decimal"/>
      <w:isLgl/>
      <w:lvlText w:val="%1.%2.%3.%4."/>
      <w:lvlJc w:val="left"/>
      <w:pPr>
        <w:tabs>
          <w:tab w:val="num" w:pos="1230"/>
        </w:tabs>
        <w:ind w:left="1230" w:hanging="87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5D886F86"/>
    <w:multiLevelType w:val="hybridMultilevel"/>
    <w:tmpl w:val="BD18EE72"/>
    <w:lvl w:ilvl="0" w:tplc="A4C0F41A">
      <w:start w:val="2"/>
      <w:numFmt w:val="decimal"/>
      <w:lvlText w:val="%1."/>
      <w:lvlJc w:val="left"/>
      <w:pPr>
        <w:tabs>
          <w:tab w:val="num" w:pos="900"/>
        </w:tabs>
        <w:ind w:left="900" w:hanging="360"/>
      </w:pPr>
      <w:rPr>
        <w:rFonts w:hint="default"/>
      </w:rPr>
    </w:lvl>
    <w:lvl w:ilvl="1" w:tplc="04270019" w:tentative="1">
      <w:start w:val="1"/>
      <w:numFmt w:val="lowerLetter"/>
      <w:lvlText w:val="%2."/>
      <w:lvlJc w:val="left"/>
      <w:pPr>
        <w:tabs>
          <w:tab w:val="num" w:pos="1620"/>
        </w:tabs>
        <w:ind w:left="1620" w:hanging="360"/>
      </w:pPr>
    </w:lvl>
    <w:lvl w:ilvl="2" w:tplc="0427001B" w:tentative="1">
      <w:start w:val="1"/>
      <w:numFmt w:val="lowerRoman"/>
      <w:lvlText w:val="%3."/>
      <w:lvlJc w:val="right"/>
      <w:pPr>
        <w:tabs>
          <w:tab w:val="num" w:pos="2340"/>
        </w:tabs>
        <w:ind w:left="2340" w:hanging="180"/>
      </w:pPr>
    </w:lvl>
    <w:lvl w:ilvl="3" w:tplc="0427000F" w:tentative="1">
      <w:start w:val="1"/>
      <w:numFmt w:val="decimal"/>
      <w:lvlText w:val="%4."/>
      <w:lvlJc w:val="left"/>
      <w:pPr>
        <w:tabs>
          <w:tab w:val="num" w:pos="3060"/>
        </w:tabs>
        <w:ind w:left="3060" w:hanging="360"/>
      </w:pPr>
    </w:lvl>
    <w:lvl w:ilvl="4" w:tplc="04270019" w:tentative="1">
      <w:start w:val="1"/>
      <w:numFmt w:val="lowerLetter"/>
      <w:lvlText w:val="%5."/>
      <w:lvlJc w:val="left"/>
      <w:pPr>
        <w:tabs>
          <w:tab w:val="num" w:pos="3780"/>
        </w:tabs>
        <w:ind w:left="3780" w:hanging="360"/>
      </w:pPr>
    </w:lvl>
    <w:lvl w:ilvl="5" w:tplc="0427001B" w:tentative="1">
      <w:start w:val="1"/>
      <w:numFmt w:val="lowerRoman"/>
      <w:lvlText w:val="%6."/>
      <w:lvlJc w:val="right"/>
      <w:pPr>
        <w:tabs>
          <w:tab w:val="num" w:pos="4500"/>
        </w:tabs>
        <w:ind w:left="4500" w:hanging="180"/>
      </w:pPr>
    </w:lvl>
    <w:lvl w:ilvl="6" w:tplc="0427000F" w:tentative="1">
      <w:start w:val="1"/>
      <w:numFmt w:val="decimal"/>
      <w:lvlText w:val="%7."/>
      <w:lvlJc w:val="left"/>
      <w:pPr>
        <w:tabs>
          <w:tab w:val="num" w:pos="5220"/>
        </w:tabs>
        <w:ind w:left="5220" w:hanging="360"/>
      </w:pPr>
    </w:lvl>
    <w:lvl w:ilvl="7" w:tplc="04270019" w:tentative="1">
      <w:start w:val="1"/>
      <w:numFmt w:val="lowerLetter"/>
      <w:lvlText w:val="%8."/>
      <w:lvlJc w:val="left"/>
      <w:pPr>
        <w:tabs>
          <w:tab w:val="num" w:pos="5940"/>
        </w:tabs>
        <w:ind w:left="5940" w:hanging="360"/>
      </w:pPr>
    </w:lvl>
    <w:lvl w:ilvl="8" w:tplc="0427001B" w:tentative="1">
      <w:start w:val="1"/>
      <w:numFmt w:val="lowerRoman"/>
      <w:lvlText w:val="%9."/>
      <w:lvlJc w:val="right"/>
      <w:pPr>
        <w:tabs>
          <w:tab w:val="num" w:pos="6660"/>
        </w:tabs>
        <w:ind w:left="6660" w:hanging="180"/>
      </w:pPr>
    </w:lvl>
  </w:abstractNum>
  <w:abstractNum w:abstractNumId="5" w15:restartNumberingAfterBreak="0">
    <w:nsid w:val="6ACB41BF"/>
    <w:multiLevelType w:val="hybridMultilevel"/>
    <w:tmpl w:val="918884F2"/>
    <w:lvl w:ilvl="0" w:tplc="B058B4EA">
      <w:start w:val="1"/>
      <w:numFmt w:val="decimal"/>
      <w:lvlText w:val="%1."/>
      <w:lvlJc w:val="left"/>
      <w:pPr>
        <w:tabs>
          <w:tab w:val="num" w:pos="720"/>
        </w:tabs>
        <w:ind w:left="720" w:hanging="360"/>
      </w:pPr>
      <w:rPr>
        <w:rFonts w:ascii="Times New Roman" w:eastAsia="Times New Roman" w:hAnsi="Times New Roman" w:cs="Times New Roman"/>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2E6F25"/>
    <w:multiLevelType w:val="hybridMultilevel"/>
    <w:tmpl w:val="6F92A490"/>
    <w:lvl w:ilvl="0" w:tplc="BF188562">
      <w:start w:val="1"/>
      <w:numFmt w:val="decimal"/>
      <w:lvlText w:val="%1."/>
      <w:lvlJc w:val="left"/>
      <w:pPr>
        <w:tabs>
          <w:tab w:val="num" w:pos="900"/>
        </w:tabs>
        <w:ind w:left="900" w:hanging="360"/>
      </w:pPr>
      <w:rPr>
        <w:rFonts w:hint="default"/>
      </w:rPr>
    </w:lvl>
    <w:lvl w:ilvl="1" w:tplc="04270019" w:tentative="1">
      <w:start w:val="1"/>
      <w:numFmt w:val="lowerLetter"/>
      <w:lvlText w:val="%2."/>
      <w:lvlJc w:val="left"/>
      <w:pPr>
        <w:tabs>
          <w:tab w:val="num" w:pos="1620"/>
        </w:tabs>
        <w:ind w:left="1620" w:hanging="360"/>
      </w:pPr>
    </w:lvl>
    <w:lvl w:ilvl="2" w:tplc="0427001B" w:tentative="1">
      <w:start w:val="1"/>
      <w:numFmt w:val="lowerRoman"/>
      <w:lvlText w:val="%3."/>
      <w:lvlJc w:val="right"/>
      <w:pPr>
        <w:tabs>
          <w:tab w:val="num" w:pos="2340"/>
        </w:tabs>
        <w:ind w:left="2340" w:hanging="180"/>
      </w:pPr>
    </w:lvl>
    <w:lvl w:ilvl="3" w:tplc="0427000F" w:tentative="1">
      <w:start w:val="1"/>
      <w:numFmt w:val="decimal"/>
      <w:lvlText w:val="%4."/>
      <w:lvlJc w:val="left"/>
      <w:pPr>
        <w:tabs>
          <w:tab w:val="num" w:pos="3060"/>
        </w:tabs>
        <w:ind w:left="3060" w:hanging="360"/>
      </w:pPr>
    </w:lvl>
    <w:lvl w:ilvl="4" w:tplc="04270019" w:tentative="1">
      <w:start w:val="1"/>
      <w:numFmt w:val="lowerLetter"/>
      <w:lvlText w:val="%5."/>
      <w:lvlJc w:val="left"/>
      <w:pPr>
        <w:tabs>
          <w:tab w:val="num" w:pos="3780"/>
        </w:tabs>
        <w:ind w:left="3780" w:hanging="360"/>
      </w:pPr>
    </w:lvl>
    <w:lvl w:ilvl="5" w:tplc="0427001B" w:tentative="1">
      <w:start w:val="1"/>
      <w:numFmt w:val="lowerRoman"/>
      <w:lvlText w:val="%6."/>
      <w:lvlJc w:val="right"/>
      <w:pPr>
        <w:tabs>
          <w:tab w:val="num" w:pos="4500"/>
        </w:tabs>
        <w:ind w:left="4500" w:hanging="180"/>
      </w:pPr>
    </w:lvl>
    <w:lvl w:ilvl="6" w:tplc="0427000F" w:tentative="1">
      <w:start w:val="1"/>
      <w:numFmt w:val="decimal"/>
      <w:lvlText w:val="%7."/>
      <w:lvlJc w:val="left"/>
      <w:pPr>
        <w:tabs>
          <w:tab w:val="num" w:pos="5220"/>
        </w:tabs>
        <w:ind w:left="5220" w:hanging="360"/>
      </w:pPr>
    </w:lvl>
    <w:lvl w:ilvl="7" w:tplc="04270019" w:tentative="1">
      <w:start w:val="1"/>
      <w:numFmt w:val="lowerLetter"/>
      <w:lvlText w:val="%8."/>
      <w:lvlJc w:val="left"/>
      <w:pPr>
        <w:tabs>
          <w:tab w:val="num" w:pos="5940"/>
        </w:tabs>
        <w:ind w:left="5940" w:hanging="360"/>
      </w:pPr>
    </w:lvl>
    <w:lvl w:ilvl="8" w:tplc="0427001B" w:tentative="1">
      <w:start w:val="1"/>
      <w:numFmt w:val="lowerRoman"/>
      <w:lvlText w:val="%9."/>
      <w:lvlJc w:val="right"/>
      <w:pPr>
        <w:tabs>
          <w:tab w:val="num" w:pos="6660"/>
        </w:tabs>
        <w:ind w:left="6660" w:hanging="180"/>
      </w:pPr>
    </w:lvl>
  </w:abstractNum>
  <w:abstractNum w:abstractNumId="7" w15:restartNumberingAfterBreak="0">
    <w:nsid w:val="71A76334"/>
    <w:multiLevelType w:val="hybridMultilevel"/>
    <w:tmpl w:val="44BAF19E"/>
    <w:lvl w:ilvl="0" w:tplc="6500243A">
      <w:start w:val="1"/>
      <w:numFmt w:val="decimal"/>
      <w:lvlText w:val="%1."/>
      <w:lvlJc w:val="left"/>
      <w:pPr>
        <w:tabs>
          <w:tab w:val="num" w:pos="720"/>
        </w:tabs>
        <w:ind w:left="720" w:hanging="360"/>
      </w:pPr>
      <w:rPr>
        <w:rFonts w:hint="default"/>
        <w:b/>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79FF09C4"/>
    <w:multiLevelType w:val="multilevel"/>
    <w:tmpl w:val="2CA05BA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7B5008CB"/>
    <w:multiLevelType w:val="hybridMultilevel"/>
    <w:tmpl w:val="C21C1FE6"/>
    <w:lvl w:ilvl="0" w:tplc="480C40A0">
      <w:start w:val="1"/>
      <w:numFmt w:val="decimal"/>
      <w:lvlText w:val="%1."/>
      <w:lvlJc w:val="left"/>
      <w:pPr>
        <w:ind w:left="900" w:hanging="36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10" w15:restartNumberingAfterBreak="0">
    <w:nsid w:val="7EB128BE"/>
    <w:multiLevelType w:val="hybridMultilevel"/>
    <w:tmpl w:val="424496D4"/>
    <w:lvl w:ilvl="0" w:tplc="2E5A9BD8">
      <w:start w:val="6"/>
      <w:numFmt w:val="bullet"/>
      <w:lvlText w:val=""/>
      <w:lvlJc w:val="left"/>
      <w:pPr>
        <w:ind w:left="900" w:hanging="360"/>
      </w:pPr>
      <w:rPr>
        <w:rFonts w:ascii="Symbol" w:eastAsia="Andale Sans UI" w:hAnsi="Symbol" w:cs="Times New Roman" w:hint="default"/>
        <w:color w:val="000000"/>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num w:numId="1">
    <w:abstractNumId w:val="7"/>
  </w:num>
  <w:num w:numId="2">
    <w:abstractNumId w:val="5"/>
  </w:num>
  <w:num w:numId="3">
    <w:abstractNumId w:val="2"/>
  </w:num>
  <w:num w:numId="4">
    <w:abstractNumId w:val="8"/>
  </w:num>
  <w:num w:numId="5">
    <w:abstractNumId w:val="6"/>
  </w:num>
  <w:num w:numId="6">
    <w:abstractNumId w:val="3"/>
  </w:num>
  <w:num w:numId="7">
    <w:abstractNumId w:val="1"/>
  </w:num>
  <w:num w:numId="8">
    <w:abstractNumId w:val="0"/>
  </w:num>
  <w:num w:numId="9">
    <w:abstractNumId w:val="9"/>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FC0"/>
    <w:rsid w:val="000063E2"/>
    <w:rsid w:val="00020FC0"/>
    <w:rsid w:val="0002175E"/>
    <w:rsid w:val="00026209"/>
    <w:rsid w:val="000304B5"/>
    <w:rsid w:val="0004176A"/>
    <w:rsid w:val="00061589"/>
    <w:rsid w:val="00067D6F"/>
    <w:rsid w:val="00081426"/>
    <w:rsid w:val="000943DB"/>
    <w:rsid w:val="000D303D"/>
    <w:rsid w:val="000F60BC"/>
    <w:rsid w:val="00111A90"/>
    <w:rsid w:val="001253E7"/>
    <w:rsid w:val="00127359"/>
    <w:rsid w:val="0014343D"/>
    <w:rsid w:val="00161169"/>
    <w:rsid w:val="00165695"/>
    <w:rsid w:val="0019032A"/>
    <w:rsid w:val="001A0D17"/>
    <w:rsid w:val="001E2CA8"/>
    <w:rsid w:val="001F7B20"/>
    <w:rsid w:val="00211B63"/>
    <w:rsid w:val="00213F22"/>
    <w:rsid w:val="0021458F"/>
    <w:rsid w:val="0024540C"/>
    <w:rsid w:val="00260186"/>
    <w:rsid w:val="00264A71"/>
    <w:rsid w:val="002722EA"/>
    <w:rsid w:val="00277610"/>
    <w:rsid w:val="0029782D"/>
    <w:rsid w:val="002A29F7"/>
    <w:rsid w:val="002B1A54"/>
    <w:rsid w:val="002B2E91"/>
    <w:rsid w:val="002C1D96"/>
    <w:rsid w:val="002C46A0"/>
    <w:rsid w:val="002C4DBC"/>
    <w:rsid w:val="002D314C"/>
    <w:rsid w:val="002F6AF1"/>
    <w:rsid w:val="003011CB"/>
    <w:rsid w:val="00303994"/>
    <w:rsid w:val="00324E09"/>
    <w:rsid w:val="0033551F"/>
    <w:rsid w:val="00354683"/>
    <w:rsid w:val="003578B6"/>
    <w:rsid w:val="00370CB7"/>
    <w:rsid w:val="00371D7F"/>
    <w:rsid w:val="0038004E"/>
    <w:rsid w:val="00380CC6"/>
    <w:rsid w:val="00394793"/>
    <w:rsid w:val="003A2CF8"/>
    <w:rsid w:val="003A3811"/>
    <w:rsid w:val="003A5672"/>
    <w:rsid w:val="003B27CC"/>
    <w:rsid w:val="003D05C4"/>
    <w:rsid w:val="003D65C9"/>
    <w:rsid w:val="003E69D1"/>
    <w:rsid w:val="003E7402"/>
    <w:rsid w:val="003F42F9"/>
    <w:rsid w:val="00411677"/>
    <w:rsid w:val="0042026F"/>
    <w:rsid w:val="00445F8A"/>
    <w:rsid w:val="00451054"/>
    <w:rsid w:val="00463F76"/>
    <w:rsid w:val="004733B7"/>
    <w:rsid w:val="00491256"/>
    <w:rsid w:val="00492651"/>
    <w:rsid w:val="004941CB"/>
    <w:rsid w:val="004C03C3"/>
    <w:rsid w:val="004E2ADA"/>
    <w:rsid w:val="00514C16"/>
    <w:rsid w:val="00517C97"/>
    <w:rsid w:val="00524314"/>
    <w:rsid w:val="00530B3D"/>
    <w:rsid w:val="00533A31"/>
    <w:rsid w:val="00536C6A"/>
    <w:rsid w:val="00541129"/>
    <w:rsid w:val="00542CBC"/>
    <w:rsid w:val="00545ED8"/>
    <w:rsid w:val="005567EB"/>
    <w:rsid w:val="00556BD7"/>
    <w:rsid w:val="00567555"/>
    <w:rsid w:val="00582483"/>
    <w:rsid w:val="00592ED9"/>
    <w:rsid w:val="005A0CAC"/>
    <w:rsid w:val="005A5110"/>
    <w:rsid w:val="005B4B5C"/>
    <w:rsid w:val="005C5893"/>
    <w:rsid w:val="005C6F28"/>
    <w:rsid w:val="005C74BB"/>
    <w:rsid w:val="005E2116"/>
    <w:rsid w:val="005F47D0"/>
    <w:rsid w:val="00605CEF"/>
    <w:rsid w:val="00606DE1"/>
    <w:rsid w:val="00613CAE"/>
    <w:rsid w:val="00615E62"/>
    <w:rsid w:val="0062022C"/>
    <w:rsid w:val="00623724"/>
    <w:rsid w:val="0065679E"/>
    <w:rsid w:val="006B2B05"/>
    <w:rsid w:val="006B3972"/>
    <w:rsid w:val="006C5900"/>
    <w:rsid w:val="006E2FAD"/>
    <w:rsid w:val="006E3D93"/>
    <w:rsid w:val="007004B8"/>
    <w:rsid w:val="0070056B"/>
    <w:rsid w:val="00710ADF"/>
    <w:rsid w:val="00713EBD"/>
    <w:rsid w:val="007152ED"/>
    <w:rsid w:val="00730872"/>
    <w:rsid w:val="0073632A"/>
    <w:rsid w:val="00741455"/>
    <w:rsid w:val="00744D44"/>
    <w:rsid w:val="00762789"/>
    <w:rsid w:val="007745DD"/>
    <w:rsid w:val="0077478D"/>
    <w:rsid w:val="007750BE"/>
    <w:rsid w:val="00784813"/>
    <w:rsid w:val="00794A26"/>
    <w:rsid w:val="007B7BDD"/>
    <w:rsid w:val="007D1B32"/>
    <w:rsid w:val="007D1C94"/>
    <w:rsid w:val="00806F14"/>
    <w:rsid w:val="0081047E"/>
    <w:rsid w:val="008114FA"/>
    <w:rsid w:val="008173A4"/>
    <w:rsid w:val="00820A68"/>
    <w:rsid w:val="00834E1F"/>
    <w:rsid w:val="00842BF4"/>
    <w:rsid w:val="0084432A"/>
    <w:rsid w:val="008604EC"/>
    <w:rsid w:val="00860C21"/>
    <w:rsid w:val="0086536F"/>
    <w:rsid w:val="008659BC"/>
    <w:rsid w:val="00872610"/>
    <w:rsid w:val="00880C12"/>
    <w:rsid w:val="00881CD7"/>
    <w:rsid w:val="008B218F"/>
    <w:rsid w:val="008B5F8E"/>
    <w:rsid w:val="008C6330"/>
    <w:rsid w:val="008C6ED2"/>
    <w:rsid w:val="008E183F"/>
    <w:rsid w:val="0092699D"/>
    <w:rsid w:val="00926BBB"/>
    <w:rsid w:val="00936B6C"/>
    <w:rsid w:val="00936E7C"/>
    <w:rsid w:val="00943229"/>
    <w:rsid w:val="00944E44"/>
    <w:rsid w:val="00951A8C"/>
    <w:rsid w:val="0096100A"/>
    <w:rsid w:val="009725AB"/>
    <w:rsid w:val="0097476C"/>
    <w:rsid w:val="00980165"/>
    <w:rsid w:val="009805C2"/>
    <w:rsid w:val="00991DBF"/>
    <w:rsid w:val="009A25C6"/>
    <w:rsid w:val="009A3FF7"/>
    <w:rsid w:val="009C0D7F"/>
    <w:rsid w:val="009D1910"/>
    <w:rsid w:val="009D77B6"/>
    <w:rsid w:val="009E25F8"/>
    <w:rsid w:val="00A01B33"/>
    <w:rsid w:val="00A12947"/>
    <w:rsid w:val="00A12D1E"/>
    <w:rsid w:val="00A20ADC"/>
    <w:rsid w:val="00A21E96"/>
    <w:rsid w:val="00A27A2E"/>
    <w:rsid w:val="00A31720"/>
    <w:rsid w:val="00A37B23"/>
    <w:rsid w:val="00A401FD"/>
    <w:rsid w:val="00A7050B"/>
    <w:rsid w:val="00A7607A"/>
    <w:rsid w:val="00A86500"/>
    <w:rsid w:val="00AA0941"/>
    <w:rsid w:val="00AA61EE"/>
    <w:rsid w:val="00AB73FE"/>
    <w:rsid w:val="00AC14C0"/>
    <w:rsid w:val="00AC2E79"/>
    <w:rsid w:val="00AC2FBD"/>
    <w:rsid w:val="00AE176B"/>
    <w:rsid w:val="00AE1A3A"/>
    <w:rsid w:val="00AE5F99"/>
    <w:rsid w:val="00AE64BF"/>
    <w:rsid w:val="00AF26E5"/>
    <w:rsid w:val="00B23BD4"/>
    <w:rsid w:val="00B33658"/>
    <w:rsid w:val="00B41140"/>
    <w:rsid w:val="00B4491D"/>
    <w:rsid w:val="00B449CC"/>
    <w:rsid w:val="00B45DF2"/>
    <w:rsid w:val="00B674FD"/>
    <w:rsid w:val="00B73FD1"/>
    <w:rsid w:val="00BB2439"/>
    <w:rsid w:val="00BD2720"/>
    <w:rsid w:val="00BE419B"/>
    <w:rsid w:val="00BF08ED"/>
    <w:rsid w:val="00C129B6"/>
    <w:rsid w:val="00C178BD"/>
    <w:rsid w:val="00C17E3B"/>
    <w:rsid w:val="00C3133F"/>
    <w:rsid w:val="00C638C7"/>
    <w:rsid w:val="00C801F6"/>
    <w:rsid w:val="00C82073"/>
    <w:rsid w:val="00C9014E"/>
    <w:rsid w:val="00CA2220"/>
    <w:rsid w:val="00CA5B2D"/>
    <w:rsid w:val="00CA7198"/>
    <w:rsid w:val="00CB0DDD"/>
    <w:rsid w:val="00CB3AE5"/>
    <w:rsid w:val="00CE07A2"/>
    <w:rsid w:val="00CF06CA"/>
    <w:rsid w:val="00D00E15"/>
    <w:rsid w:val="00D10D46"/>
    <w:rsid w:val="00D111C1"/>
    <w:rsid w:val="00D43D1C"/>
    <w:rsid w:val="00D4425F"/>
    <w:rsid w:val="00D47CFE"/>
    <w:rsid w:val="00D728EC"/>
    <w:rsid w:val="00D8168F"/>
    <w:rsid w:val="00D83CBD"/>
    <w:rsid w:val="00D864B1"/>
    <w:rsid w:val="00D97369"/>
    <w:rsid w:val="00DA0B60"/>
    <w:rsid w:val="00DB026C"/>
    <w:rsid w:val="00DB252E"/>
    <w:rsid w:val="00DB413C"/>
    <w:rsid w:val="00DC55E1"/>
    <w:rsid w:val="00DC6B4C"/>
    <w:rsid w:val="00DD565B"/>
    <w:rsid w:val="00E02392"/>
    <w:rsid w:val="00E22137"/>
    <w:rsid w:val="00E2712D"/>
    <w:rsid w:val="00E3686C"/>
    <w:rsid w:val="00E37D54"/>
    <w:rsid w:val="00E52CEE"/>
    <w:rsid w:val="00E601CF"/>
    <w:rsid w:val="00E77992"/>
    <w:rsid w:val="00E77B28"/>
    <w:rsid w:val="00E84A2A"/>
    <w:rsid w:val="00E9224A"/>
    <w:rsid w:val="00E92900"/>
    <w:rsid w:val="00E963E8"/>
    <w:rsid w:val="00EA1DD4"/>
    <w:rsid w:val="00EA5109"/>
    <w:rsid w:val="00EA59FB"/>
    <w:rsid w:val="00EB7F75"/>
    <w:rsid w:val="00EC6501"/>
    <w:rsid w:val="00EC6B88"/>
    <w:rsid w:val="00EF51D3"/>
    <w:rsid w:val="00EF5413"/>
    <w:rsid w:val="00F006AE"/>
    <w:rsid w:val="00F1003B"/>
    <w:rsid w:val="00F22C79"/>
    <w:rsid w:val="00F314E5"/>
    <w:rsid w:val="00F319D5"/>
    <w:rsid w:val="00F35DC8"/>
    <w:rsid w:val="00F443EE"/>
    <w:rsid w:val="00F70DAB"/>
    <w:rsid w:val="00F7546F"/>
    <w:rsid w:val="00F9317A"/>
    <w:rsid w:val="00FB0193"/>
    <w:rsid w:val="00FB0865"/>
    <w:rsid w:val="00FB3B01"/>
    <w:rsid w:val="00FD5AA4"/>
    <w:rsid w:val="00FE0A6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1F1ED0C-C23B-4E74-8DFE-67806A326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sz w:val="24"/>
      <w:szCs w:val="24"/>
    </w:rPr>
  </w:style>
  <w:style w:type="paragraph" w:styleId="Antrat1">
    <w:name w:val="heading 1"/>
    <w:basedOn w:val="prastasis"/>
    <w:next w:val="prastasis"/>
    <w:link w:val="Antrat1Diagrama"/>
    <w:qFormat/>
    <w:rsid w:val="00F443EE"/>
    <w:pPr>
      <w:keepNext/>
      <w:spacing w:before="240" w:after="60"/>
      <w:outlineLvl w:val="0"/>
    </w:pPr>
    <w:rPr>
      <w:rFonts w:ascii="Arial" w:eastAsia="Calibri" w:hAnsi="Arial" w:cs="Arial"/>
      <w:b/>
      <w:bCs/>
      <w:kern w:val="32"/>
      <w:sz w:val="32"/>
      <w:szCs w:val="32"/>
      <w:lang w:eastAsia="en-US"/>
    </w:rPr>
  </w:style>
  <w:style w:type="character" w:default="1" w:styleId="Numatytasispastraiposriftas">
    <w:name w:val="Default Paragraph Font"/>
    <w:semiHidden/>
  </w:style>
  <w:style w:type="table" w:default="1" w:styleId="prastojilentel">
    <w:name w:val="Normal Table"/>
    <w:semiHidden/>
    <w:tblPr>
      <w:tblInd w:w="0" w:type="dxa"/>
      <w:tblCellMar>
        <w:top w:w="0" w:type="dxa"/>
        <w:left w:w="108" w:type="dxa"/>
        <w:bottom w:w="0" w:type="dxa"/>
        <w:right w:w="108" w:type="dxa"/>
      </w:tblCellMar>
    </w:tblPr>
  </w:style>
  <w:style w:type="numbering" w:default="1" w:styleId="Sraonra">
    <w:name w:val="No List"/>
    <w:semiHidden/>
  </w:style>
  <w:style w:type="paragraph" w:styleId="Pagrindinistekstas">
    <w:name w:val="Body Text"/>
    <w:basedOn w:val="prastasis"/>
    <w:link w:val="PagrindinistekstasDiagrama"/>
    <w:rsid w:val="00020FC0"/>
    <w:pPr>
      <w:widowControl w:val="0"/>
      <w:suppressAutoHyphens/>
      <w:spacing w:after="120"/>
    </w:pPr>
    <w:rPr>
      <w:rFonts w:ascii="Thorndale" w:eastAsia="Andale Sans UI" w:hAnsi="Thorndale"/>
      <w:lang/>
    </w:rPr>
  </w:style>
  <w:style w:type="character" w:customStyle="1" w:styleId="PagrindinistekstasDiagrama">
    <w:name w:val="Pagrindinis tekstas Diagrama"/>
    <w:link w:val="Pagrindinistekstas"/>
    <w:rsid w:val="00020FC0"/>
    <w:rPr>
      <w:rFonts w:ascii="Thorndale" w:eastAsia="Andale Sans UI" w:hAnsi="Thorndale"/>
      <w:sz w:val="24"/>
      <w:szCs w:val="24"/>
      <w:lang w:val="lt-LT" w:bidi="ar-SA"/>
    </w:rPr>
  </w:style>
  <w:style w:type="character" w:customStyle="1" w:styleId="Absatz-Standardschriftart">
    <w:name w:val="Absatz-Standardschriftart"/>
    <w:rsid w:val="00F314E5"/>
  </w:style>
  <w:style w:type="paragraph" w:customStyle="1" w:styleId="Default">
    <w:name w:val="Default"/>
    <w:rsid w:val="00463F76"/>
    <w:pPr>
      <w:autoSpaceDE w:val="0"/>
      <w:autoSpaceDN w:val="0"/>
      <w:adjustRightInd w:val="0"/>
    </w:pPr>
    <w:rPr>
      <w:rFonts w:ascii="Arial" w:hAnsi="Arial" w:cs="Arial"/>
      <w:color w:val="000000"/>
      <w:sz w:val="24"/>
      <w:szCs w:val="24"/>
    </w:rPr>
  </w:style>
  <w:style w:type="paragraph" w:styleId="Pavadinimas">
    <w:name w:val="Title"/>
    <w:basedOn w:val="prastasis"/>
    <w:qFormat/>
    <w:rsid w:val="00936E7C"/>
    <w:pPr>
      <w:widowControl w:val="0"/>
      <w:overflowPunct w:val="0"/>
      <w:autoSpaceDE w:val="0"/>
      <w:autoSpaceDN w:val="0"/>
      <w:adjustRightInd w:val="0"/>
      <w:jc w:val="center"/>
      <w:textAlignment w:val="baseline"/>
    </w:pPr>
    <w:rPr>
      <w:szCs w:val="20"/>
      <w:lang w:val="en-US" w:eastAsia="en-US"/>
    </w:rPr>
  </w:style>
  <w:style w:type="paragraph" w:customStyle="1" w:styleId="ListParagraph">
    <w:name w:val="List Paragraph"/>
    <w:basedOn w:val="prastasis"/>
    <w:qFormat/>
    <w:rsid w:val="00944E44"/>
    <w:pPr>
      <w:widowControl w:val="0"/>
      <w:suppressAutoHyphens/>
      <w:ind w:left="720"/>
      <w:contextualSpacing/>
    </w:pPr>
    <w:rPr>
      <w:rFonts w:ascii="Thorndale" w:hAnsi="Thorndale" w:cs="Tahoma"/>
      <w:lang w:eastAsia="en-US"/>
    </w:rPr>
  </w:style>
  <w:style w:type="paragraph" w:styleId="Pagrindiniotekstotrauka">
    <w:name w:val="Body Text Indent"/>
    <w:basedOn w:val="prastasis"/>
    <w:rsid w:val="007750BE"/>
    <w:pPr>
      <w:spacing w:after="120"/>
      <w:ind w:left="283"/>
    </w:pPr>
  </w:style>
  <w:style w:type="character" w:styleId="Hipersaitas">
    <w:name w:val="Hyperlink"/>
    <w:rsid w:val="00A20ADC"/>
    <w:rPr>
      <w:color w:val="0000FF"/>
      <w:u w:val="single"/>
    </w:rPr>
  </w:style>
  <w:style w:type="paragraph" w:customStyle="1" w:styleId="Tekstas">
    <w:name w:val="Tekstas"/>
    <w:basedOn w:val="prastasis"/>
    <w:rsid w:val="00C3133F"/>
    <w:pPr>
      <w:widowControl w:val="0"/>
      <w:suppressAutoHyphens/>
      <w:ind w:firstLine="720"/>
    </w:pPr>
    <w:rPr>
      <w:rFonts w:ascii="Arial" w:eastAsia="Lucida Sans Unicode" w:hAnsi="Arial" w:cs="Arial"/>
      <w:sz w:val="20"/>
      <w:szCs w:val="20"/>
    </w:rPr>
  </w:style>
  <w:style w:type="paragraph" w:styleId="Antrats">
    <w:name w:val="header"/>
    <w:basedOn w:val="prastasis"/>
    <w:rsid w:val="00762789"/>
    <w:pPr>
      <w:tabs>
        <w:tab w:val="center" w:pos="4819"/>
        <w:tab w:val="right" w:pos="9638"/>
      </w:tabs>
    </w:pPr>
  </w:style>
  <w:style w:type="character" w:styleId="Puslapionumeris">
    <w:name w:val="page number"/>
    <w:basedOn w:val="Numatytasispastraiposriftas"/>
    <w:rsid w:val="00762789"/>
  </w:style>
  <w:style w:type="paragraph" w:styleId="Porat">
    <w:name w:val="footer"/>
    <w:basedOn w:val="prastasis"/>
    <w:rsid w:val="00762789"/>
    <w:pPr>
      <w:tabs>
        <w:tab w:val="center" w:pos="4819"/>
        <w:tab w:val="right" w:pos="9638"/>
      </w:tabs>
    </w:pPr>
  </w:style>
  <w:style w:type="table" w:styleId="Lentelstinklelis">
    <w:name w:val="Table Grid"/>
    <w:basedOn w:val="prastojilentel"/>
    <w:rsid w:val="00741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ZAS">
    <w:name w:val="MAZAS"/>
    <w:rsid w:val="00514C16"/>
    <w:pPr>
      <w:suppressAutoHyphens/>
      <w:autoSpaceDE w:val="0"/>
      <w:ind w:firstLine="312"/>
      <w:jc w:val="both"/>
    </w:pPr>
    <w:rPr>
      <w:rFonts w:ascii="TimesLT" w:eastAsia="Arial" w:hAnsi="TimesLT"/>
      <w:color w:val="000000"/>
      <w:kern w:val="1"/>
      <w:sz w:val="8"/>
      <w:szCs w:val="8"/>
      <w:lang w:val="en-US" w:eastAsia="ar-SA"/>
    </w:rPr>
  </w:style>
  <w:style w:type="character" w:customStyle="1" w:styleId="Antrat1Diagrama">
    <w:name w:val="Antraštė 1 Diagrama"/>
    <w:link w:val="Antrat1"/>
    <w:rsid w:val="00F443EE"/>
    <w:rPr>
      <w:rFonts w:ascii="Arial" w:eastAsia="Calibri" w:hAnsi="Arial" w:cs="Arial"/>
      <w:b/>
      <w:bCs/>
      <w:kern w:val="32"/>
      <w:sz w:val="32"/>
      <w:szCs w:val="32"/>
      <w:lang w:eastAsia="en-US"/>
    </w:rPr>
  </w:style>
  <w:style w:type="paragraph" w:styleId="Debesliotekstas">
    <w:name w:val="Balloon Text"/>
    <w:basedOn w:val="prastasis"/>
    <w:link w:val="DebesliotekstasDiagrama"/>
    <w:rsid w:val="00354683"/>
    <w:rPr>
      <w:rFonts w:ascii="Segoe UI" w:hAnsi="Segoe UI" w:cs="Segoe UI"/>
      <w:sz w:val="18"/>
      <w:szCs w:val="18"/>
    </w:rPr>
  </w:style>
  <w:style w:type="character" w:customStyle="1" w:styleId="DebesliotekstasDiagrama">
    <w:name w:val="Debesėlio tekstas Diagrama"/>
    <w:link w:val="Debesliotekstas"/>
    <w:rsid w:val="003546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831523">
      <w:bodyDiv w:val="1"/>
      <w:marLeft w:val="0"/>
      <w:marRight w:val="0"/>
      <w:marTop w:val="0"/>
      <w:marBottom w:val="0"/>
      <w:divBdr>
        <w:top w:val="none" w:sz="0" w:space="0" w:color="auto"/>
        <w:left w:val="none" w:sz="0" w:space="0" w:color="auto"/>
        <w:bottom w:val="none" w:sz="0" w:space="0" w:color="auto"/>
        <w:right w:val="none" w:sz="0" w:space="0" w:color="auto"/>
      </w:divBdr>
    </w:div>
    <w:div w:id="63742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odynas.lt/terminu-zodynas/P/palei"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odynas.lt/terminu-zodynas/V/vieta"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zodynas.lt/terminu-zodynas/P/pri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odynas.lt/terminu-zodynas/V/vieta" TargetMode="External"/><Relationship Id="rId14" Type="http://schemas.openxmlformats.org/officeDocument/2006/relationships/header" Target="head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98CE3-02F8-43E7-A591-8EF39DAB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9140</Words>
  <Characters>5211</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Pagrindinė problema kurią siekiama spręsti įgyvendinant projektą – nepatenkinama Lomenos upės ekologinė būklė</vt:lpstr>
      <vt:lpstr>Pagrindinė problema kurią siekiama spręsti įgyvendinant projektą – nepatenkinama Lomenos upės ekologinė būklė</vt:lpstr>
    </vt:vector>
  </TitlesOfParts>
  <Company/>
  <LinksUpToDate>false</LinksUpToDate>
  <CharactersWithSpaces>14323</CharactersWithSpaces>
  <SharedDoc>false</SharedDoc>
  <HLinks>
    <vt:vector size="24" baseType="variant">
      <vt:variant>
        <vt:i4>5439496</vt:i4>
      </vt:variant>
      <vt:variant>
        <vt:i4>9</vt:i4>
      </vt:variant>
      <vt:variant>
        <vt:i4>0</vt:i4>
      </vt:variant>
      <vt:variant>
        <vt:i4>5</vt:i4>
      </vt:variant>
      <vt:variant>
        <vt:lpwstr>http://www.zodynas.lt/terminu-zodynas/P/palei</vt:lpwstr>
      </vt:variant>
      <vt:variant>
        <vt:lpwstr/>
      </vt:variant>
      <vt:variant>
        <vt:i4>4849665</vt:i4>
      </vt:variant>
      <vt:variant>
        <vt:i4>6</vt:i4>
      </vt:variant>
      <vt:variant>
        <vt:i4>0</vt:i4>
      </vt:variant>
      <vt:variant>
        <vt:i4>5</vt:i4>
      </vt:variant>
      <vt:variant>
        <vt:lpwstr>http://www.zodynas.lt/terminu-zodynas/V/vieta</vt:lpwstr>
      </vt:variant>
      <vt:variant>
        <vt:lpwstr/>
      </vt:variant>
      <vt:variant>
        <vt:i4>4194317</vt:i4>
      </vt:variant>
      <vt:variant>
        <vt:i4>3</vt:i4>
      </vt:variant>
      <vt:variant>
        <vt:i4>0</vt:i4>
      </vt:variant>
      <vt:variant>
        <vt:i4>5</vt:i4>
      </vt:variant>
      <vt:variant>
        <vt:lpwstr>http://www.zodynas.lt/terminu-zodynas/P/prie</vt:lpwstr>
      </vt:variant>
      <vt:variant>
        <vt:lpwstr/>
      </vt:variant>
      <vt:variant>
        <vt:i4>4849665</vt:i4>
      </vt:variant>
      <vt:variant>
        <vt:i4>0</vt:i4>
      </vt:variant>
      <vt:variant>
        <vt:i4>0</vt:i4>
      </vt:variant>
      <vt:variant>
        <vt:i4>5</vt:i4>
      </vt:variant>
      <vt:variant>
        <vt:lpwstr>http://www.zodynas.lt/terminu-zodynas/V/vieta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Pagrindinė problema kurią siekiama spręsti įgyvendinant projektą – nepatenkinama Lomenos upės ekologinė būklė</dc:title>
  <dc:subject/>
  <dc:creator>Darbas</dc:creator>
  <cp:keywords/>
  <dc:description/>
  <cp:lastModifiedBy>Ekologas</cp:lastModifiedBy>
  <cp:revision>2</cp:revision>
  <cp:lastPrinted>2017-08-10T10:58:00Z</cp:lastPrinted>
  <dcterms:created xsi:type="dcterms:W3CDTF">2019-12-05T07:08:00Z</dcterms:created>
  <dcterms:modified xsi:type="dcterms:W3CDTF">2019-12-05T07:08:00Z</dcterms:modified>
</cp:coreProperties>
</file>